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144" w:rsidRDefault="00981144" w:rsidP="00981144">
      <w:pPr>
        <w:rPr>
          <w:rFonts w:ascii="Times New Roman" w:hAnsi="Times New Roman" w:cs="Times New Roman"/>
          <w:lang w:val="kk-KZ"/>
        </w:rPr>
      </w:pPr>
      <w:r>
        <w:rPr>
          <w:rFonts w:ascii="Times New Roman" w:hAnsi="Times New Roman" w:cs="Times New Roman"/>
          <w:b/>
          <w:lang w:val="kk-KZ"/>
        </w:rPr>
        <w:t>Пән:</w:t>
      </w:r>
      <w:r w:rsidR="0091484F">
        <w:rPr>
          <w:rFonts w:ascii="Times New Roman" w:hAnsi="Times New Roman" w:cs="Times New Roman"/>
          <w:lang w:val="kk-KZ"/>
        </w:rPr>
        <w:t xml:space="preserve"> Ғылыми-көпшілік журналистика</w:t>
      </w:r>
      <w:r w:rsidR="00FC2207">
        <w:rPr>
          <w:rFonts w:ascii="Times New Roman" w:hAnsi="Times New Roman" w:cs="Times New Roman"/>
          <w:lang w:val="kk-KZ"/>
        </w:rPr>
        <w:t>, 1-</w:t>
      </w:r>
      <w:r w:rsidR="0091484F">
        <w:rPr>
          <w:rFonts w:ascii="Times New Roman" w:hAnsi="Times New Roman" w:cs="Times New Roman"/>
          <w:lang w:val="kk-KZ"/>
        </w:rPr>
        <w:t>курс, магистратура</w:t>
      </w:r>
      <w:r>
        <w:rPr>
          <w:rFonts w:ascii="Times New Roman" w:hAnsi="Times New Roman" w:cs="Times New Roman"/>
          <w:lang w:val="kk-KZ"/>
        </w:rPr>
        <w:t>.</w:t>
      </w:r>
    </w:p>
    <w:p w:rsidR="00892636" w:rsidRDefault="00FC2207" w:rsidP="00981144">
      <w:pPr>
        <w:rPr>
          <w:rFonts w:ascii="Times New Roman" w:hAnsi="Times New Roman" w:cs="Times New Roman"/>
          <w:lang w:val="kk-KZ"/>
        </w:rPr>
      </w:pPr>
      <w:r>
        <w:rPr>
          <w:rFonts w:ascii="Times New Roman" w:hAnsi="Times New Roman" w:cs="Times New Roman"/>
          <w:lang w:val="kk-KZ"/>
        </w:rPr>
        <w:t>4-</w:t>
      </w:r>
      <w:r w:rsidR="00892636">
        <w:rPr>
          <w:rFonts w:ascii="Times New Roman" w:hAnsi="Times New Roman" w:cs="Times New Roman"/>
          <w:lang w:val="kk-KZ"/>
        </w:rPr>
        <w:t>дәріс.</w:t>
      </w:r>
      <w:r w:rsidR="00892636">
        <w:rPr>
          <w:b/>
          <w:lang w:val="kk-KZ"/>
        </w:rPr>
        <w:t xml:space="preserve"> </w:t>
      </w:r>
      <w:r>
        <w:rPr>
          <w:rFonts w:ascii="Times New Roman" w:hAnsi="Times New Roman" w:cs="Times New Roman"/>
          <w:lang w:val="kk-KZ"/>
        </w:rPr>
        <w:t>Өркениет</w:t>
      </w:r>
      <w:r w:rsidR="00EB7DAC">
        <w:rPr>
          <w:rFonts w:ascii="Times New Roman" w:hAnsi="Times New Roman" w:cs="Times New Roman"/>
          <w:lang w:val="kk-KZ"/>
        </w:rPr>
        <w:t xml:space="preserve"> баспалдақтары</w:t>
      </w:r>
      <w:r>
        <w:rPr>
          <w:rFonts w:ascii="Times New Roman" w:hAnsi="Times New Roman" w:cs="Times New Roman"/>
          <w:lang w:val="kk-KZ"/>
        </w:rPr>
        <w:t xml:space="preserve">, мәдениет сатысы, </w:t>
      </w:r>
      <w:r w:rsidR="00892636" w:rsidRPr="002759AD">
        <w:rPr>
          <w:rFonts w:ascii="Times New Roman" w:hAnsi="Times New Roman" w:cs="Times New Roman"/>
          <w:lang w:val="kk-KZ"/>
        </w:rPr>
        <w:t xml:space="preserve"> ғ</w:t>
      </w:r>
      <w:r w:rsidR="00892636">
        <w:rPr>
          <w:rFonts w:ascii="Times New Roman" w:hAnsi="Times New Roman" w:cs="Times New Roman"/>
          <w:lang w:val="kk-KZ"/>
        </w:rPr>
        <w:t>ылыми таным</w:t>
      </w:r>
      <w:r w:rsidR="00892636" w:rsidRPr="002759AD">
        <w:rPr>
          <w:rFonts w:ascii="Times New Roman" w:hAnsi="Times New Roman" w:cs="Times New Roman"/>
          <w:lang w:val="kk-KZ"/>
        </w:rPr>
        <w:t xml:space="preserve"> деңгейлері</w:t>
      </w:r>
      <w:r w:rsidR="00892636" w:rsidRPr="00B649EC">
        <w:rPr>
          <w:rFonts w:ascii="Times New Roman" w:hAnsi="Times New Roman" w:cs="Times New Roman"/>
          <w:sz w:val="24"/>
          <w:szCs w:val="24"/>
          <w:lang w:val="kk-KZ"/>
        </w:rPr>
        <w:t>.</w:t>
      </w:r>
      <w:r w:rsidR="00892636" w:rsidRPr="002E166C">
        <w:rPr>
          <w:rFonts w:ascii="Times New Roman" w:hAnsi="Times New Roman" w:cs="Times New Roman"/>
          <w:lang w:val="kk-KZ"/>
        </w:rPr>
        <w:t xml:space="preserve"> Ғылым салас</w:t>
      </w:r>
      <w:r w:rsidR="00892636">
        <w:rPr>
          <w:rFonts w:ascii="Times New Roman" w:hAnsi="Times New Roman" w:cs="Times New Roman"/>
          <w:lang w:val="kk-KZ"/>
        </w:rPr>
        <w:t>ындағы Нобель сыйлығының мәртебесі</w:t>
      </w:r>
      <w:r w:rsidR="00892636" w:rsidRPr="002E166C">
        <w:rPr>
          <w:rFonts w:ascii="Times New Roman" w:hAnsi="Times New Roman" w:cs="Times New Roman"/>
          <w:lang w:val="kk-KZ"/>
        </w:rPr>
        <w:t>.</w:t>
      </w:r>
    </w:p>
    <w:p w:rsidR="001B70A2" w:rsidRPr="001B70A2" w:rsidRDefault="001B70A2" w:rsidP="00E7327B">
      <w:pPr>
        <w:spacing w:after="0"/>
        <w:jc w:val="both"/>
        <w:rPr>
          <w:rFonts w:ascii="Times New Roman" w:hAnsi="Times New Roman" w:cs="Times New Roman"/>
          <w:lang w:val="kk-KZ"/>
        </w:rPr>
      </w:pPr>
      <w:r w:rsidRPr="001B70A2">
        <w:rPr>
          <w:rFonts w:ascii="Times New Roman" w:hAnsi="Times New Roman" w:cs="Times New Roman"/>
          <w:lang w:val="kk-KZ"/>
        </w:rPr>
        <w:t>Ғылыми таным тәжірибесінің қазіргі күні екі түрі бар: эмпирикалық (дереккөзі базасын сараптау)  және теориялық таным мен оның пішіндері. Эмпирикалық объект зерттеуі өз объектіне бағытталған. Оны игеру мақсатында сипаттау, өлшеу, бақылау, эксперимент, анализ, индукция сияқты тәсілдер мен құладар пайдаланылады, ал оның аса маңызды элементі – факт (латыншадан баламаланғнда, «жасалаған», «іске асырылған» дегенді білдіреді).</w:t>
      </w:r>
    </w:p>
    <w:p w:rsidR="001B70A2" w:rsidRPr="001B70A2" w:rsidRDefault="001B70A2" w:rsidP="00E7327B">
      <w:pPr>
        <w:tabs>
          <w:tab w:val="num" w:pos="0"/>
        </w:tabs>
        <w:spacing w:after="0"/>
        <w:jc w:val="both"/>
        <w:rPr>
          <w:rFonts w:ascii="Times New Roman" w:hAnsi="Times New Roman" w:cs="Times New Roman"/>
          <w:lang w:val="kk-KZ"/>
        </w:rPr>
      </w:pPr>
      <w:r w:rsidRPr="001B70A2">
        <w:rPr>
          <w:rFonts w:ascii="Times New Roman" w:hAnsi="Times New Roman" w:cs="Times New Roman"/>
          <w:lang w:val="kk-KZ"/>
        </w:rPr>
        <w:t xml:space="preserve">     Кез келген ғылыми зерттеу факті жинаудан, жүйелеуден және жинақтаудан басталады. Фактілердің бірнеше мәні бар. </w:t>
      </w:r>
      <w:r w:rsidRPr="001B70A2">
        <w:rPr>
          <w:rFonts w:ascii="Times New Roman" w:hAnsi="Times New Roman" w:cs="Times New Roman"/>
          <w:i/>
          <w:lang w:val="kk-KZ"/>
        </w:rPr>
        <w:t xml:space="preserve">Фактуализм </w:t>
      </w:r>
      <w:r w:rsidRPr="001B70A2">
        <w:rPr>
          <w:rFonts w:ascii="Times New Roman" w:hAnsi="Times New Roman" w:cs="Times New Roman"/>
          <w:lang w:val="kk-KZ"/>
        </w:rPr>
        <w:t xml:space="preserve">және </w:t>
      </w:r>
      <w:r w:rsidRPr="001B70A2">
        <w:rPr>
          <w:rFonts w:ascii="Times New Roman" w:hAnsi="Times New Roman" w:cs="Times New Roman"/>
          <w:i/>
          <w:lang w:val="kk-KZ"/>
        </w:rPr>
        <w:t>теоретизм</w:t>
      </w:r>
      <w:r w:rsidRPr="001B70A2">
        <w:rPr>
          <w:rFonts w:ascii="Times New Roman" w:hAnsi="Times New Roman" w:cs="Times New Roman"/>
          <w:lang w:val="kk-KZ"/>
        </w:rPr>
        <w:t xml:space="preserve"> ұғымы. </w:t>
      </w:r>
    </w:p>
    <w:p w:rsidR="001B70A2" w:rsidRPr="001B70A2" w:rsidRDefault="001B70A2" w:rsidP="00E7327B">
      <w:pPr>
        <w:tabs>
          <w:tab w:val="num" w:pos="0"/>
        </w:tabs>
        <w:spacing w:after="0"/>
        <w:jc w:val="both"/>
        <w:rPr>
          <w:rFonts w:ascii="Times New Roman" w:hAnsi="Times New Roman" w:cs="Times New Roman"/>
          <w:b/>
          <w:bCs/>
          <w:lang w:val="kk-KZ"/>
        </w:rPr>
      </w:pPr>
      <w:r w:rsidRPr="001B70A2">
        <w:rPr>
          <w:rFonts w:ascii="Times New Roman" w:hAnsi="Times New Roman" w:cs="Times New Roman"/>
          <w:lang w:val="kk-KZ"/>
        </w:rPr>
        <w:t xml:space="preserve">     Теориялық таным мен оның пішіндері. </w:t>
      </w:r>
    </w:p>
    <w:p w:rsidR="001B70A2" w:rsidRPr="001B70A2" w:rsidRDefault="001B70A2" w:rsidP="00E7327B">
      <w:pPr>
        <w:numPr>
          <w:ilvl w:val="0"/>
          <w:numId w:val="1"/>
        </w:numPr>
        <w:tabs>
          <w:tab w:val="num" w:pos="0"/>
        </w:tabs>
        <w:spacing w:after="0" w:line="240" w:lineRule="auto"/>
        <w:ind w:left="0" w:firstLine="540"/>
        <w:jc w:val="both"/>
        <w:rPr>
          <w:rFonts w:ascii="Times New Roman" w:hAnsi="Times New Roman" w:cs="Times New Roman"/>
          <w:lang w:val="kk-KZ"/>
        </w:rPr>
      </w:pPr>
      <w:r w:rsidRPr="001B70A2">
        <w:rPr>
          <w:rFonts w:ascii="Times New Roman" w:hAnsi="Times New Roman" w:cs="Times New Roman"/>
          <w:i/>
          <w:lang w:val="kk-KZ"/>
        </w:rPr>
        <w:t>Абстрактылану –</w:t>
      </w:r>
      <w:r w:rsidRPr="001B70A2">
        <w:rPr>
          <w:rFonts w:ascii="Times New Roman" w:hAnsi="Times New Roman" w:cs="Times New Roman"/>
          <w:lang w:val="kk-KZ"/>
        </w:rPr>
        <w:t xml:space="preserve">заттардың кейбір қасиеттері мен қатынасына назар аудармау. </w:t>
      </w:r>
    </w:p>
    <w:p w:rsidR="001B70A2" w:rsidRPr="001B70A2" w:rsidRDefault="001B70A2" w:rsidP="00E7327B">
      <w:pPr>
        <w:numPr>
          <w:ilvl w:val="0"/>
          <w:numId w:val="1"/>
        </w:numPr>
        <w:tabs>
          <w:tab w:val="num" w:pos="0"/>
        </w:tabs>
        <w:spacing w:after="0" w:line="240" w:lineRule="auto"/>
        <w:ind w:left="0" w:firstLine="540"/>
        <w:jc w:val="both"/>
        <w:rPr>
          <w:rFonts w:ascii="Times New Roman" w:hAnsi="Times New Roman" w:cs="Times New Roman"/>
        </w:rPr>
      </w:pPr>
      <w:r w:rsidRPr="001B70A2">
        <w:rPr>
          <w:rFonts w:ascii="Times New Roman" w:hAnsi="Times New Roman" w:cs="Times New Roman"/>
          <w:i/>
          <w:lang w:val="kk-KZ"/>
        </w:rPr>
        <w:t>Идеалдандыру</w:t>
      </w:r>
      <w:r w:rsidRPr="001B70A2">
        <w:rPr>
          <w:rFonts w:ascii="Times New Roman" w:hAnsi="Times New Roman" w:cs="Times New Roman"/>
        </w:rPr>
        <w:t xml:space="preserve"> – </w:t>
      </w:r>
      <w:r w:rsidRPr="001B70A2">
        <w:rPr>
          <w:rFonts w:ascii="Times New Roman" w:hAnsi="Times New Roman" w:cs="Times New Roman"/>
          <w:lang w:val="kk-KZ"/>
        </w:rPr>
        <w:t xml:space="preserve"> таза ойлау жолымен заттар туындату. </w:t>
      </w:r>
    </w:p>
    <w:p w:rsidR="001B70A2" w:rsidRPr="001B70A2" w:rsidRDefault="001B70A2" w:rsidP="00E7327B">
      <w:pPr>
        <w:numPr>
          <w:ilvl w:val="0"/>
          <w:numId w:val="1"/>
        </w:numPr>
        <w:tabs>
          <w:tab w:val="num" w:pos="0"/>
        </w:tabs>
        <w:spacing w:after="0" w:line="240" w:lineRule="auto"/>
        <w:ind w:left="0" w:firstLine="540"/>
        <w:jc w:val="both"/>
        <w:rPr>
          <w:rFonts w:ascii="Times New Roman" w:hAnsi="Times New Roman" w:cs="Times New Roman"/>
        </w:rPr>
      </w:pPr>
      <w:r w:rsidRPr="001B70A2">
        <w:rPr>
          <w:rFonts w:ascii="Times New Roman" w:hAnsi="Times New Roman" w:cs="Times New Roman"/>
          <w:i/>
        </w:rPr>
        <w:t>Синтез</w:t>
      </w:r>
      <w:r w:rsidRPr="001B70A2">
        <w:rPr>
          <w:rFonts w:ascii="Times New Roman" w:hAnsi="Times New Roman" w:cs="Times New Roman"/>
        </w:rPr>
        <w:t xml:space="preserve"> – </w:t>
      </w:r>
      <w:r w:rsidRPr="001B70A2">
        <w:rPr>
          <w:rFonts w:ascii="Times New Roman" w:hAnsi="Times New Roman" w:cs="Times New Roman"/>
          <w:lang w:val="kk-KZ"/>
        </w:rPr>
        <w:t>анализ нәтижесінде қолға түскен элементтерді бі</w:t>
      </w:r>
      <w:proofErr w:type="gramStart"/>
      <w:r w:rsidRPr="001B70A2">
        <w:rPr>
          <w:rFonts w:ascii="Times New Roman" w:hAnsi="Times New Roman" w:cs="Times New Roman"/>
          <w:lang w:val="kk-KZ"/>
        </w:rPr>
        <w:t>р</w:t>
      </w:r>
      <w:proofErr w:type="gramEnd"/>
      <w:r w:rsidRPr="001B70A2">
        <w:rPr>
          <w:rFonts w:ascii="Times New Roman" w:hAnsi="Times New Roman" w:cs="Times New Roman"/>
          <w:lang w:val="kk-KZ"/>
        </w:rPr>
        <w:t xml:space="preserve"> жүйеге біріктіру</w:t>
      </w:r>
      <w:r w:rsidRPr="001B70A2">
        <w:rPr>
          <w:rFonts w:ascii="Times New Roman" w:hAnsi="Times New Roman" w:cs="Times New Roman"/>
        </w:rPr>
        <w:t>.</w:t>
      </w:r>
    </w:p>
    <w:p w:rsidR="001B70A2" w:rsidRPr="001B70A2" w:rsidRDefault="001B70A2" w:rsidP="00E7327B">
      <w:pPr>
        <w:numPr>
          <w:ilvl w:val="0"/>
          <w:numId w:val="1"/>
        </w:numPr>
        <w:tabs>
          <w:tab w:val="num" w:pos="0"/>
        </w:tabs>
        <w:spacing w:after="0" w:line="240" w:lineRule="auto"/>
        <w:ind w:left="0" w:firstLine="540"/>
        <w:jc w:val="both"/>
        <w:rPr>
          <w:rFonts w:ascii="Times New Roman" w:hAnsi="Times New Roman" w:cs="Times New Roman"/>
        </w:rPr>
      </w:pPr>
      <w:r w:rsidRPr="001B70A2">
        <w:rPr>
          <w:rFonts w:ascii="Times New Roman" w:hAnsi="Times New Roman" w:cs="Times New Roman"/>
          <w:i/>
        </w:rPr>
        <w:t>Дедукция</w:t>
      </w:r>
      <w:r w:rsidRPr="001B70A2">
        <w:rPr>
          <w:rFonts w:ascii="Times New Roman" w:hAnsi="Times New Roman" w:cs="Times New Roman"/>
        </w:rPr>
        <w:t xml:space="preserve"> – </w:t>
      </w:r>
      <w:r w:rsidRPr="001B70A2">
        <w:rPr>
          <w:rFonts w:ascii="Times New Roman" w:hAnsi="Times New Roman" w:cs="Times New Roman"/>
          <w:lang w:val="kk-KZ"/>
        </w:rPr>
        <w:t>танымның жалпыдан жалқ</w:t>
      </w:r>
      <w:proofErr w:type="gramStart"/>
      <w:r w:rsidRPr="001B70A2">
        <w:rPr>
          <w:rFonts w:ascii="Times New Roman" w:hAnsi="Times New Roman" w:cs="Times New Roman"/>
          <w:lang w:val="kk-KZ"/>
        </w:rPr>
        <w:t>ы</w:t>
      </w:r>
      <w:proofErr w:type="gramEnd"/>
      <w:r w:rsidRPr="001B70A2">
        <w:rPr>
          <w:rFonts w:ascii="Times New Roman" w:hAnsi="Times New Roman" w:cs="Times New Roman"/>
          <w:lang w:val="kk-KZ"/>
        </w:rPr>
        <w:t>ға қарай дамуы, абстрактылыдан нақтылыққа өрлеуі</w:t>
      </w:r>
      <w:r w:rsidRPr="001B70A2">
        <w:rPr>
          <w:rFonts w:ascii="Times New Roman" w:hAnsi="Times New Roman" w:cs="Times New Roman"/>
        </w:rPr>
        <w:t>.</w:t>
      </w:r>
    </w:p>
    <w:p w:rsidR="001B70A2" w:rsidRPr="00E7327B" w:rsidRDefault="001B70A2" w:rsidP="00E7327B">
      <w:pPr>
        <w:numPr>
          <w:ilvl w:val="0"/>
          <w:numId w:val="1"/>
        </w:numPr>
        <w:tabs>
          <w:tab w:val="num" w:pos="0"/>
        </w:tabs>
        <w:spacing w:after="0" w:line="240" w:lineRule="auto"/>
        <w:ind w:left="0" w:firstLine="540"/>
        <w:jc w:val="both"/>
        <w:rPr>
          <w:rFonts w:ascii="Times New Roman" w:hAnsi="Times New Roman" w:cs="Times New Roman"/>
        </w:rPr>
      </w:pPr>
      <w:r w:rsidRPr="001B70A2">
        <w:rPr>
          <w:rFonts w:ascii="Times New Roman" w:hAnsi="Times New Roman" w:cs="Times New Roman"/>
          <w:i/>
        </w:rPr>
        <w:t xml:space="preserve">Индукция </w:t>
      </w:r>
      <w:r w:rsidRPr="001B70A2">
        <w:rPr>
          <w:rFonts w:ascii="Times New Roman" w:hAnsi="Times New Roman" w:cs="Times New Roman"/>
        </w:rPr>
        <w:t xml:space="preserve">– </w:t>
      </w:r>
      <w:r w:rsidRPr="001B70A2">
        <w:rPr>
          <w:rFonts w:ascii="Times New Roman" w:hAnsi="Times New Roman" w:cs="Times New Roman"/>
          <w:lang w:val="kk-KZ"/>
        </w:rPr>
        <w:t xml:space="preserve">автор ойының жалқыдан </w:t>
      </w:r>
      <w:proofErr w:type="gramStart"/>
      <w:r w:rsidRPr="001B70A2">
        <w:rPr>
          <w:rFonts w:ascii="Times New Roman" w:hAnsi="Times New Roman" w:cs="Times New Roman"/>
          <w:lang w:val="kk-KZ"/>
        </w:rPr>
        <w:t>жалпы</w:t>
      </w:r>
      <w:proofErr w:type="gramEnd"/>
      <w:r w:rsidRPr="001B70A2">
        <w:rPr>
          <w:rFonts w:ascii="Times New Roman" w:hAnsi="Times New Roman" w:cs="Times New Roman"/>
          <w:lang w:val="kk-KZ"/>
        </w:rPr>
        <w:t>ға қарай ойысуы</w:t>
      </w:r>
      <w:r w:rsidRPr="001B70A2">
        <w:rPr>
          <w:rFonts w:ascii="Times New Roman" w:hAnsi="Times New Roman" w:cs="Times New Roman"/>
        </w:rPr>
        <w:t>.</w:t>
      </w:r>
    </w:p>
    <w:p w:rsidR="00E7327B" w:rsidRPr="0091484F" w:rsidRDefault="00E7327B" w:rsidP="00E7327B">
      <w:pPr>
        <w:spacing w:after="0" w:line="240" w:lineRule="auto"/>
        <w:jc w:val="both"/>
        <w:rPr>
          <w:rFonts w:ascii="Times New Roman" w:hAnsi="Times New Roman" w:cs="Times New Roman"/>
          <w:lang w:val="kk-KZ"/>
        </w:rPr>
      </w:pPr>
      <w:r>
        <w:rPr>
          <w:rFonts w:ascii="Times New Roman" w:hAnsi="Times New Roman" w:cs="Times New Roman"/>
          <w:lang w:val="kk-KZ"/>
        </w:rPr>
        <w:t xml:space="preserve">      </w:t>
      </w:r>
      <w:r w:rsidR="009A0B1E">
        <w:rPr>
          <w:rFonts w:ascii="Times New Roman" w:hAnsi="Times New Roman" w:cs="Times New Roman"/>
          <w:lang w:val="kk-KZ"/>
        </w:rPr>
        <w:t>Осы жерде Нобель сыйлығының лауреаттары</w:t>
      </w:r>
      <w:r>
        <w:rPr>
          <w:rFonts w:ascii="Times New Roman" w:hAnsi="Times New Roman" w:cs="Times New Roman"/>
          <w:lang w:val="kk-KZ"/>
        </w:rPr>
        <w:t xml:space="preserve"> туралы сөз қозғауға болады.</w:t>
      </w:r>
    </w:p>
    <w:p w:rsidR="001B70A2" w:rsidRPr="0091484F" w:rsidRDefault="001B70A2" w:rsidP="00E7327B">
      <w:pPr>
        <w:spacing w:after="0"/>
        <w:rPr>
          <w:rFonts w:ascii="Times New Roman" w:hAnsi="Times New Roman" w:cs="Times New Roman"/>
          <w:lang w:val="kk-KZ"/>
        </w:rPr>
      </w:pPr>
    </w:p>
    <w:p w:rsidR="00573944" w:rsidRDefault="00573944" w:rsidP="00573944">
      <w:pPr>
        <w:rPr>
          <w:rFonts w:ascii="Times New Roman" w:hAnsi="Times New Roman" w:cs="Times New Roman"/>
          <w:b/>
          <w:sz w:val="28"/>
          <w:szCs w:val="28"/>
          <w:lang w:val="kk-KZ"/>
        </w:rPr>
      </w:pPr>
      <w:r w:rsidRPr="00C14BE3">
        <w:rPr>
          <w:rFonts w:ascii="Times New Roman" w:hAnsi="Times New Roman" w:cs="Times New Roman"/>
          <w:b/>
          <w:sz w:val="28"/>
          <w:szCs w:val="28"/>
        </w:rPr>
        <w:t>Современное научное познание</w:t>
      </w:r>
    </w:p>
    <w:p w:rsidR="00573944" w:rsidRPr="00631066" w:rsidRDefault="00573944" w:rsidP="00573944">
      <w:pPr>
        <w:spacing w:after="0"/>
        <w:jc w:val="both"/>
        <w:rPr>
          <w:rFonts w:ascii="Times New Roman" w:hAnsi="Times New Roman" w:cs="Times New Roman"/>
          <w:b/>
          <w:i/>
          <w:sz w:val="24"/>
          <w:szCs w:val="24"/>
          <w:u w:val="single"/>
          <w:lang w:val="kk-KZ"/>
        </w:rPr>
      </w:pPr>
      <w:r w:rsidRPr="00631066">
        <w:rPr>
          <w:rFonts w:ascii="Times New Roman" w:hAnsi="Times New Roman" w:cs="Times New Roman"/>
          <w:b/>
          <w:i/>
          <w:sz w:val="24"/>
          <w:szCs w:val="24"/>
          <w:u w:val="single"/>
          <w:lang w:val="kk-KZ"/>
        </w:rPr>
        <w:t>Цель п</w:t>
      </w:r>
      <w:r>
        <w:rPr>
          <w:rFonts w:ascii="Times New Roman" w:hAnsi="Times New Roman" w:cs="Times New Roman"/>
          <w:b/>
          <w:i/>
          <w:sz w:val="24"/>
          <w:szCs w:val="24"/>
          <w:u w:val="single"/>
          <w:lang w:val="kk-KZ"/>
        </w:rPr>
        <w:t>ознания</w:t>
      </w:r>
    </w:p>
    <w:p w:rsidR="00573944" w:rsidRPr="006B10B3" w:rsidRDefault="00573944" w:rsidP="00573944">
      <w:pPr>
        <w:spacing w:after="0"/>
        <w:jc w:val="both"/>
        <w:rPr>
          <w:rFonts w:ascii="Times New Roman" w:hAnsi="Times New Roman" w:cs="Times New Roman"/>
          <w:sz w:val="24"/>
          <w:szCs w:val="24"/>
          <w:lang w:val="kk-KZ"/>
        </w:rPr>
      </w:pPr>
      <w:r w:rsidRPr="006B10B3">
        <w:rPr>
          <w:rFonts w:ascii="Times New Roman" w:hAnsi="Times New Roman" w:cs="Times New Roman"/>
          <w:sz w:val="24"/>
          <w:szCs w:val="24"/>
          <w:lang w:val="kk-KZ"/>
        </w:rPr>
        <w:t>Декарт видел цель познания в овладении силами природы, а также в усовершенствовании самой природы человека[1]. В современной литературе цель познания усматривается в истине[2].</w:t>
      </w:r>
    </w:p>
    <w:p w:rsidR="00573944" w:rsidRPr="0065584C" w:rsidRDefault="00573944" w:rsidP="00573944">
      <w:pPr>
        <w:spacing w:after="0"/>
        <w:jc w:val="both"/>
        <w:rPr>
          <w:rFonts w:ascii="Times New Roman" w:hAnsi="Times New Roman" w:cs="Times New Roman"/>
          <w:b/>
          <w:i/>
          <w:sz w:val="24"/>
          <w:szCs w:val="24"/>
          <w:u w:val="single"/>
          <w:lang w:val="kk-KZ"/>
        </w:rPr>
      </w:pPr>
      <w:r w:rsidRPr="0065584C">
        <w:rPr>
          <w:rFonts w:ascii="Times New Roman" w:hAnsi="Times New Roman" w:cs="Times New Roman"/>
          <w:b/>
          <w:i/>
          <w:sz w:val="24"/>
          <w:szCs w:val="24"/>
          <w:u w:val="single"/>
          <w:lang w:val="kk-KZ"/>
        </w:rPr>
        <w:t>Формы познания</w:t>
      </w:r>
    </w:p>
    <w:p w:rsidR="00573944" w:rsidRPr="006B10B3" w:rsidRDefault="00573944" w:rsidP="00573944">
      <w:pPr>
        <w:spacing w:after="0"/>
        <w:jc w:val="both"/>
        <w:rPr>
          <w:rFonts w:ascii="Times New Roman" w:hAnsi="Times New Roman" w:cs="Times New Roman"/>
          <w:sz w:val="24"/>
          <w:szCs w:val="24"/>
          <w:lang w:val="kk-KZ"/>
        </w:rPr>
      </w:pPr>
      <w:r w:rsidRPr="006B10B3">
        <w:rPr>
          <w:rFonts w:ascii="Times New Roman" w:hAnsi="Times New Roman" w:cs="Times New Roman"/>
          <w:sz w:val="24"/>
          <w:szCs w:val="24"/>
          <w:lang w:val="kk-KZ"/>
        </w:rPr>
        <w:t>Говоря о формах познания, выделяют прежде всего научное и ненаучное познание[3], причём к последнему относятся обыденное и художественное познание[4], а также познание мифологическое и религиозное[5].</w:t>
      </w:r>
    </w:p>
    <w:p w:rsidR="00573944" w:rsidRPr="0065584C" w:rsidRDefault="00573944" w:rsidP="00573944">
      <w:pPr>
        <w:spacing w:after="0"/>
        <w:jc w:val="both"/>
        <w:rPr>
          <w:rFonts w:ascii="Times New Roman" w:hAnsi="Times New Roman" w:cs="Times New Roman"/>
          <w:b/>
          <w:i/>
          <w:sz w:val="24"/>
          <w:szCs w:val="24"/>
          <w:lang w:val="kk-KZ"/>
        </w:rPr>
      </w:pPr>
      <w:r w:rsidRPr="0065584C">
        <w:rPr>
          <w:rFonts w:ascii="Times New Roman" w:hAnsi="Times New Roman" w:cs="Times New Roman"/>
          <w:b/>
          <w:i/>
          <w:sz w:val="24"/>
          <w:szCs w:val="24"/>
          <w:lang w:val="kk-KZ"/>
        </w:rPr>
        <w:t>Научное</w:t>
      </w:r>
    </w:p>
    <w:p w:rsidR="00573944" w:rsidRPr="006B10B3" w:rsidRDefault="00573944" w:rsidP="00573944">
      <w:pPr>
        <w:spacing w:after="0"/>
        <w:jc w:val="both"/>
        <w:rPr>
          <w:rFonts w:ascii="Times New Roman" w:hAnsi="Times New Roman" w:cs="Times New Roman"/>
          <w:sz w:val="24"/>
          <w:szCs w:val="24"/>
          <w:lang w:val="kk-KZ"/>
        </w:rPr>
      </w:pPr>
      <w:r w:rsidRPr="006B10B3">
        <w:rPr>
          <w:rFonts w:ascii="Times New Roman" w:hAnsi="Times New Roman" w:cs="Times New Roman"/>
          <w:sz w:val="24"/>
          <w:szCs w:val="24"/>
          <w:lang w:val="kk-KZ"/>
        </w:rPr>
        <w:t>Научное познание, в отличие от других многообразных форм познания, — это процесс получения объективного, истинного знания, направленного на отражение закономерностей действительности. Научное познание имеет троякую задачу и связано с описанием, объяснением и предсказанием процессов и явлений действительности.</w:t>
      </w:r>
    </w:p>
    <w:p w:rsidR="00573944" w:rsidRPr="0065584C" w:rsidRDefault="00573944" w:rsidP="00573944">
      <w:pPr>
        <w:spacing w:after="0"/>
        <w:jc w:val="both"/>
        <w:rPr>
          <w:rFonts w:ascii="Times New Roman" w:hAnsi="Times New Roman" w:cs="Times New Roman"/>
          <w:b/>
          <w:i/>
          <w:sz w:val="24"/>
          <w:szCs w:val="24"/>
          <w:lang w:val="kk-KZ"/>
        </w:rPr>
      </w:pPr>
      <w:r w:rsidRPr="0065584C">
        <w:rPr>
          <w:rFonts w:ascii="Times New Roman" w:hAnsi="Times New Roman" w:cs="Times New Roman"/>
          <w:b/>
          <w:i/>
          <w:sz w:val="24"/>
          <w:szCs w:val="24"/>
          <w:lang w:val="kk-KZ"/>
        </w:rPr>
        <w:t>Художественное</w:t>
      </w:r>
    </w:p>
    <w:p w:rsidR="00573944" w:rsidRPr="006B10B3" w:rsidRDefault="00573944" w:rsidP="00573944">
      <w:pPr>
        <w:spacing w:after="0"/>
        <w:jc w:val="both"/>
        <w:rPr>
          <w:rFonts w:ascii="Times New Roman" w:hAnsi="Times New Roman" w:cs="Times New Roman"/>
          <w:sz w:val="24"/>
          <w:szCs w:val="24"/>
          <w:lang w:val="kk-KZ"/>
        </w:rPr>
      </w:pPr>
      <w:r w:rsidRPr="006B10B3">
        <w:rPr>
          <w:rFonts w:ascii="Times New Roman" w:hAnsi="Times New Roman" w:cs="Times New Roman"/>
          <w:sz w:val="24"/>
          <w:szCs w:val="24"/>
          <w:lang w:val="kk-KZ"/>
        </w:rPr>
        <w:t>Отражение существующей реальности через знаки, символы, художественные образы.</w:t>
      </w:r>
    </w:p>
    <w:p w:rsidR="00573944" w:rsidRPr="0065584C" w:rsidRDefault="00573944" w:rsidP="00573944">
      <w:pPr>
        <w:spacing w:after="0"/>
        <w:jc w:val="both"/>
        <w:rPr>
          <w:rFonts w:ascii="Times New Roman" w:hAnsi="Times New Roman" w:cs="Times New Roman"/>
          <w:b/>
          <w:i/>
          <w:sz w:val="24"/>
          <w:szCs w:val="24"/>
          <w:lang w:val="kk-KZ"/>
        </w:rPr>
      </w:pPr>
      <w:r w:rsidRPr="0065584C">
        <w:rPr>
          <w:rFonts w:ascii="Times New Roman" w:hAnsi="Times New Roman" w:cs="Times New Roman"/>
          <w:b/>
          <w:i/>
          <w:sz w:val="24"/>
          <w:szCs w:val="24"/>
          <w:lang w:val="kk-KZ"/>
        </w:rPr>
        <w:t>Философское</w:t>
      </w:r>
    </w:p>
    <w:p w:rsidR="00573944" w:rsidRPr="006B10B3" w:rsidRDefault="00573944" w:rsidP="00573944">
      <w:pPr>
        <w:spacing w:after="0"/>
        <w:jc w:val="both"/>
        <w:rPr>
          <w:rFonts w:ascii="Times New Roman" w:hAnsi="Times New Roman" w:cs="Times New Roman"/>
          <w:sz w:val="24"/>
          <w:szCs w:val="24"/>
          <w:lang w:val="kk-KZ"/>
        </w:rPr>
      </w:pPr>
      <w:r w:rsidRPr="006B10B3">
        <w:rPr>
          <w:rFonts w:ascii="Times New Roman" w:hAnsi="Times New Roman" w:cs="Times New Roman"/>
          <w:sz w:val="24"/>
          <w:szCs w:val="24"/>
          <w:lang w:val="kk-KZ"/>
        </w:rPr>
        <w:t>Философское познание представляет собой особый тип целостного познания мира. Спецификой философского познания является стремление выйти за пределы фрагментарной действительности и найти фундаментальные принципы и основы бытия, определить место человека в нём. Философское познание основано на определённых мировоззренческих предпосылках. В его состав входят: гносеология и онтология. В процессе философского познания субъект стремится не только понять бытие и место человека в нём, но и показать, какими они должны быть (аксиология), то есть стремится создать идеал, содержание которого будет обусловлено избранными философом мировоззренческими постулатами.</w:t>
      </w:r>
    </w:p>
    <w:p w:rsidR="00573944" w:rsidRPr="0065584C" w:rsidRDefault="00573944" w:rsidP="00573944">
      <w:pPr>
        <w:spacing w:after="0"/>
        <w:jc w:val="both"/>
        <w:rPr>
          <w:rFonts w:ascii="Times New Roman" w:hAnsi="Times New Roman" w:cs="Times New Roman"/>
          <w:b/>
          <w:i/>
          <w:sz w:val="24"/>
          <w:szCs w:val="24"/>
          <w:lang w:val="kk-KZ"/>
        </w:rPr>
      </w:pPr>
      <w:r w:rsidRPr="0065584C">
        <w:rPr>
          <w:rFonts w:ascii="Times New Roman" w:hAnsi="Times New Roman" w:cs="Times New Roman"/>
          <w:b/>
          <w:i/>
          <w:sz w:val="24"/>
          <w:szCs w:val="24"/>
          <w:lang w:val="kk-KZ"/>
        </w:rPr>
        <w:t>Мифологическое</w:t>
      </w:r>
    </w:p>
    <w:p w:rsidR="00573944" w:rsidRPr="006B10B3" w:rsidRDefault="00573944" w:rsidP="00573944">
      <w:pPr>
        <w:spacing w:after="0"/>
        <w:jc w:val="both"/>
        <w:rPr>
          <w:rFonts w:ascii="Times New Roman" w:hAnsi="Times New Roman" w:cs="Times New Roman"/>
          <w:sz w:val="24"/>
          <w:szCs w:val="24"/>
          <w:lang w:val="kk-KZ"/>
        </w:rPr>
      </w:pPr>
      <w:r w:rsidRPr="006B10B3">
        <w:rPr>
          <w:rFonts w:ascii="Times New Roman" w:hAnsi="Times New Roman" w:cs="Times New Roman"/>
          <w:sz w:val="24"/>
          <w:szCs w:val="24"/>
          <w:lang w:val="kk-KZ"/>
        </w:rPr>
        <w:lastRenderedPageBreak/>
        <w:t>Мифологическое познание характерно для первобытной культуры. Такое познание выступает как целостное дотеоретическое объяснение действительности при помощи чувственно-наглядных образов сверхъестественных существ, легендарных героев, которые для носителя мифологического познания предстают реальными участниками его повседневной жизни. Мифологическое познание характеризуется персонификацией, олицетворением сложных понятий в образах богов и антропоморфизмом.</w:t>
      </w:r>
    </w:p>
    <w:p w:rsidR="00573944" w:rsidRPr="0065584C" w:rsidRDefault="00573944" w:rsidP="00573944">
      <w:pPr>
        <w:spacing w:after="0"/>
        <w:jc w:val="both"/>
        <w:rPr>
          <w:rFonts w:ascii="Times New Roman" w:hAnsi="Times New Roman" w:cs="Times New Roman"/>
          <w:b/>
          <w:i/>
          <w:sz w:val="24"/>
          <w:szCs w:val="24"/>
          <w:lang w:val="kk-KZ"/>
        </w:rPr>
      </w:pPr>
      <w:r w:rsidRPr="0065584C">
        <w:rPr>
          <w:rFonts w:ascii="Times New Roman" w:hAnsi="Times New Roman" w:cs="Times New Roman"/>
          <w:b/>
          <w:i/>
          <w:sz w:val="24"/>
          <w:szCs w:val="24"/>
          <w:lang w:val="kk-KZ"/>
        </w:rPr>
        <w:t>Религиозное</w:t>
      </w:r>
    </w:p>
    <w:p w:rsidR="00573944" w:rsidRPr="006B10B3" w:rsidRDefault="00573944" w:rsidP="00573944">
      <w:pPr>
        <w:spacing w:after="0"/>
        <w:jc w:val="both"/>
        <w:rPr>
          <w:rFonts w:ascii="Times New Roman" w:hAnsi="Times New Roman" w:cs="Times New Roman"/>
          <w:sz w:val="24"/>
          <w:szCs w:val="24"/>
          <w:lang w:val="kk-KZ"/>
        </w:rPr>
      </w:pPr>
      <w:r w:rsidRPr="006B10B3">
        <w:rPr>
          <w:rFonts w:ascii="Times New Roman" w:hAnsi="Times New Roman" w:cs="Times New Roman"/>
          <w:sz w:val="24"/>
          <w:szCs w:val="24"/>
          <w:lang w:val="kk-KZ"/>
        </w:rPr>
        <w:t>Объектом религиозного познания в монотеистических религиях, то есть в иудаизме, христианстве и исламе является Бог, который проявляет себя как Субъект, Личность. Акт религиозного познания, или акт веры, имеет персоналистически-диалогический характер. Цель религиозного познания в монотеизме — не создание или уточнение системы представлений о Боге, а спасение человека, для которого открытие бытия Бога одновременно оказывается актом самооткрытия, самопознания[источник не указан 1711 дней] и формирует в его сознании требование нравственного обновления.</w:t>
      </w:r>
    </w:p>
    <w:p w:rsidR="00573944" w:rsidRPr="006B10B3" w:rsidRDefault="00573944" w:rsidP="00573944">
      <w:pPr>
        <w:spacing w:after="0"/>
        <w:jc w:val="both"/>
        <w:rPr>
          <w:rFonts w:ascii="Times New Roman" w:hAnsi="Times New Roman" w:cs="Times New Roman"/>
          <w:b/>
          <w:i/>
          <w:sz w:val="24"/>
          <w:szCs w:val="24"/>
          <w:u w:val="single"/>
          <w:lang w:val="kk-KZ"/>
        </w:rPr>
      </w:pPr>
      <w:r w:rsidRPr="006B10B3">
        <w:rPr>
          <w:rFonts w:ascii="Times New Roman" w:hAnsi="Times New Roman" w:cs="Times New Roman"/>
          <w:b/>
          <w:i/>
          <w:sz w:val="24"/>
          <w:szCs w:val="24"/>
          <w:u w:val="single"/>
          <w:lang w:val="kk-KZ"/>
        </w:rPr>
        <w:t>Уровни научного познания:</w:t>
      </w:r>
    </w:p>
    <w:p w:rsidR="00573944" w:rsidRPr="006B10B3" w:rsidRDefault="00573944" w:rsidP="00573944">
      <w:pPr>
        <w:spacing w:after="0"/>
        <w:jc w:val="both"/>
        <w:rPr>
          <w:rFonts w:ascii="Times New Roman" w:hAnsi="Times New Roman" w:cs="Times New Roman"/>
          <w:sz w:val="24"/>
          <w:szCs w:val="24"/>
          <w:lang w:val="kk-KZ"/>
        </w:rPr>
      </w:pPr>
      <w:r w:rsidRPr="006B10B3">
        <w:rPr>
          <w:rFonts w:ascii="Times New Roman" w:hAnsi="Times New Roman" w:cs="Times New Roman"/>
          <w:b/>
          <w:sz w:val="24"/>
          <w:szCs w:val="24"/>
          <w:lang w:val="kk-KZ"/>
        </w:rPr>
        <w:t>Выделяют два уровня научного познания</w:t>
      </w:r>
      <w:r w:rsidRPr="006B10B3">
        <w:rPr>
          <w:rFonts w:ascii="Times New Roman" w:hAnsi="Times New Roman" w:cs="Times New Roman"/>
          <w:sz w:val="24"/>
          <w:szCs w:val="24"/>
          <w:lang w:val="kk-KZ"/>
        </w:rPr>
        <w:t>: эмпирический (опытный, чувственный) и теоретический (рациональный). Эмпирический уровень познания выражен в наблюдении и эксперименте, тогда как теоретический — в обобщении результатов эмпирического уровня в гипотезах, законах и теориях[6].</w:t>
      </w:r>
    </w:p>
    <w:p w:rsidR="00573944" w:rsidRPr="006B10B3" w:rsidRDefault="00573944" w:rsidP="00573944">
      <w:pPr>
        <w:spacing w:after="0"/>
        <w:jc w:val="both"/>
        <w:rPr>
          <w:rFonts w:ascii="Times New Roman" w:hAnsi="Times New Roman" w:cs="Times New Roman"/>
          <w:sz w:val="24"/>
          <w:szCs w:val="24"/>
          <w:lang w:val="kk-KZ"/>
        </w:rPr>
      </w:pPr>
      <w:r w:rsidRPr="006B10B3">
        <w:rPr>
          <w:rFonts w:ascii="Times New Roman" w:hAnsi="Times New Roman" w:cs="Times New Roman"/>
          <w:sz w:val="24"/>
          <w:szCs w:val="24"/>
          <w:lang w:val="kk-KZ"/>
        </w:rPr>
        <w:t>Всё, доступное познанию, Платон в VI книге «Государство» делит на два рода: чувственно-воспринимаемое и познаваемое умом. Отношение между сферами чувственно-воспринимаемого и умопостигаемого определяет и отношение разных познавательных способностей: ощущения позволяют познавать (хоть и недостоверно) мир вещей, разум позволяет узреть истину.</w:t>
      </w:r>
    </w:p>
    <w:p w:rsidR="00573944" w:rsidRDefault="00573944" w:rsidP="00573944">
      <w:pPr>
        <w:spacing w:after="0"/>
        <w:jc w:val="both"/>
        <w:rPr>
          <w:rFonts w:ascii="Times New Roman" w:hAnsi="Times New Roman" w:cs="Times New Roman"/>
          <w:sz w:val="24"/>
          <w:szCs w:val="24"/>
          <w:lang w:val="kk-KZ"/>
        </w:rPr>
      </w:pPr>
      <w:r w:rsidRPr="006B10B3">
        <w:rPr>
          <w:rFonts w:ascii="Times New Roman" w:hAnsi="Times New Roman" w:cs="Times New Roman"/>
          <w:sz w:val="24"/>
          <w:szCs w:val="24"/>
          <w:lang w:val="kk-KZ"/>
        </w:rPr>
        <w:t>«Существуют два основных ствола человеческого познания, вырастающие, быть может, из одного общего, но неизвестного нам корня, а именно чувственность и рассудок: посредством чувственности предметы нам даются, рассудком же они мыслятся». И.Кант</w:t>
      </w:r>
      <w:r>
        <w:rPr>
          <w:rFonts w:ascii="Times New Roman" w:hAnsi="Times New Roman" w:cs="Times New Roman"/>
          <w:sz w:val="24"/>
          <w:szCs w:val="24"/>
          <w:lang w:val="kk-KZ"/>
        </w:rPr>
        <w:t>.</w:t>
      </w:r>
    </w:p>
    <w:p w:rsidR="00573944" w:rsidRPr="006E5BD9" w:rsidRDefault="00573944" w:rsidP="00573944">
      <w:pPr>
        <w:pStyle w:val="a3"/>
        <w:numPr>
          <w:ilvl w:val="0"/>
          <w:numId w:val="2"/>
        </w:numPr>
        <w:spacing w:after="0"/>
        <w:jc w:val="both"/>
        <w:rPr>
          <w:rFonts w:ascii="Times New Roman" w:hAnsi="Times New Roman" w:cs="Times New Roman"/>
          <w:sz w:val="24"/>
          <w:szCs w:val="24"/>
          <w:lang w:val="kk-KZ"/>
        </w:rPr>
      </w:pPr>
      <w:r w:rsidRPr="006E5BD9">
        <w:rPr>
          <w:rFonts w:ascii="Times New Roman" w:hAnsi="Times New Roman" w:cs="Times New Roman"/>
          <w:sz w:val="24"/>
          <w:szCs w:val="24"/>
          <w:lang w:val="kk-KZ"/>
        </w:rPr>
        <w:t>Декарт. Познание: цели и метод достижения истины</w:t>
      </w:r>
    </w:p>
    <w:p w:rsidR="00573944" w:rsidRDefault="00573944" w:rsidP="00573944">
      <w:pPr>
        <w:pStyle w:val="a3"/>
        <w:numPr>
          <w:ilvl w:val="0"/>
          <w:numId w:val="2"/>
        </w:numPr>
        <w:spacing w:after="0"/>
        <w:jc w:val="both"/>
        <w:rPr>
          <w:rFonts w:ascii="Times New Roman" w:hAnsi="Times New Roman" w:cs="Times New Roman"/>
          <w:sz w:val="24"/>
          <w:szCs w:val="24"/>
          <w:lang w:val="kk-KZ"/>
        </w:rPr>
      </w:pPr>
      <w:r w:rsidRPr="006E5BD9">
        <w:rPr>
          <w:rFonts w:ascii="Times New Roman" w:hAnsi="Times New Roman" w:cs="Times New Roman"/>
          <w:sz w:val="24"/>
          <w:szCs w:val="24"/>
          <w:lang w:val="kk-KZ"/>
        </w:rPr>
        <w:t>Проблема истины</w:t>
      </w:r>
      <w:r>
        <w:rPr>
          <w:rFonts w:ascii="Times New Roman" w:hAnsi="Times New Roman" w:cs="Times New Roman"/>
          <w:sz w:val="24"/>
          <w:szCs w:val="24"/>
          <w:lang w:val="kk-KZ"/>
        </w:rPr>
        <w:t xml:space="preserve"> в познании.</w:t>
      </w:r>
    </w:p>
    <w:p w:rsidR="00573944" w:rsidRPr="006E5BD9" w:rsidRDefault="00573944" w:rsidP="00573944">
      <w:pPr>
        <w:pStyle w:val="a3"/>
        <w:numPr>
          <w:ilvl w:val="0"/>
          <w:numId w:val="2"/>
        </w:numPr>
        <w:spacing w:after="0"/>
        <w:jc w:val="both"/>
        <w:rPr>
          <w:rFonts w:ascii="Times New Roman" w:hAnsi="Times New Roman" w:cs="Times New Roman"/>
          <w:sz w:val="24"/>
          <w:szCs w:val="24"/>
          <w:lang w:val="kk-KZ"/>
        </w:rPr>
      </w:pPr>
      <w:r w:rsidRPr="006E5BD9">
        <w:rPr>
          <w:rFonts w:ascii="Times New Roman" w:hAnsi="Times New Roman" w:cs="Times New Roman"/>
          <w:sz w:val="24"/>
          <w:szCs w:val="24"/>
          <w:lang w:val="kk-KZ"/>
        </w:rPr>
        <w:t>Многообразие форм знания. Научное и вненаучное знание</w:t>
      </w:r>
    </w:p>
    <w:p w:rsidR="00573944" w:rsidRPr="006E5BD9" w:rsidRDefault="00573944" w:rsidP="00573944">
      <w:pPr>
        <w:pStyle w:val="a3"/>
        <w:numPr>
          <w:ilvl w:val="0"/>
          <w:numId w:val="2"/>
        </w:numPr>
        <w:spacing w:after="0"/>
        <w:jc w:val="both"/>
        <w:rPr>
          <w:rFonts w:ascii="Times New Roman" w:hAnsi="Times New Roman" w:cs="Times New Roman"/>
          <w:sz w:val="24"/>
          <w:szCs w:val="24"/>
          <w:lang w:val="kk-KZ"/>
        </w:rPr>
      </w:pPr>
      <w:r w:rsidRPr="006E5BD9">
        <w:rPr>
          <w:rFonts w:ascii="Times New Roman" w:hAnsi="Times New Roman" w:cs="Times New Roman"/>
          <w:sz w:val="24"/>
          <w:szCs w:val="24"/>
          <w:lang w:val="kk-KZ"/>
        </w:rPr>
        <w:t>О. А. Митрошенков. Философия: учебник. ТЕОРИЯ ПОЗНАНИЯ. Многообразие форм знания</w:t>
      </w:r>
    </w:p>
    <w:p w:rsidR="00573944" w:rsidRPr="006E5BD9" w:rsidRDefault="00573944" w:rsidP="00573944">
      <w:pPr>
        <w:pStyle w:val="a3"/>
        <w:numPr>
          <w:ilvl w:val="0"/>
          <w:numId w:val="2"/>
        </w:numPr>
        <w:spacing w:after="0"/>
        <w:jc w:val="both"/>
        <w:rPr>
          <w:rFonts w:ascii="Times New Roman" w:hAnsi="Times New Roman" w:cs="Times New Roman"/>
          <w:sz w:val="24"/>
          <w:szCs w:val="24"/>
          <w:lang w:val="kk-KZ"/>
        </w:rPr>
      </w:pPr>
      <w:r w:rsidRPr="006E5BD9">
        <w:rPr>
          <w:rFonts w:ascii="Times New Roman" w:hAnsi="Times New Roman" w:cs="Times New Roman"/>
          <w:sz w:val="24"/>
          <w:szCs w:val="24"/>
          <w:lang w:val="kk-KZ"/>
        </w:rPr>
        <w:t>Научное и нена</w:t>
      </w:r>
      <w:r>
        <w:rPr>
          <w:rFonts w:ascii="Times New Roman" w:hAnsi="Times New Roman" w:cs="Times New Roman"/>
          <w:sz w:val="24"/>
          <w:szCs w:val="24"/>
          <w:lang w:val="kk-KZ"/>
        </w:rPr>
        <w:t>учные формы познания .</w:t>
      </w:r>
    </w:p>
    <w:p w:rsidR="00573944" w:rsidRDefault="00573944" w:rsidP="00573944">
      <w:pPr>
        <w:pStyle w:val="a3"/>
        <w:numPr>
          <w:ilvl w:val="0"/>
          <w:numId w:val="2"/>
        </w:numPr>
        <w:spacing w:after="0"/>
        <w:jc w:val="both"/>
        <w:rPr>
          <w:rFonts w:ascii="Times New Roman" w:hAnsi="Times New Roman" w:cs="Times New Roman"/>
          <w:sz w:val="24"/>
          <w:szCs w:val="24"/>
          <w:lang w:val="kk-KZ"/>
        </w:rPr>
      </w:pPr>
      <w:r w:rsidRPr="006E5BD9">
        <w:rPr>
          <w:rFonts w:ascii="Times New Roman" w:hAnsi="Times New Roman" w:cs="Times New Roman"/>
          <w:sz w:val="24"/>
          <w:szCs w:val="24"/>
          <w:lang w:val="kk-KZ"/>
        </w:rPr>
        <w:t xml:space="preserve"> Структура научного познания, его уровни и формы</w:t>
      </w:r>
    </w:p>
    <w:p w:rsidR="00573944" w:rsidRPr="006E5BD9" w:rsidRDefault="00573944" w:rsidP="00573944">
      <w:pPr>
        <w:pStyle w:val="a3"/>
        <w:spacing w:after="0"/>
        <w:jc w:val="both"/>
        <w:rPr>
          <w:rFonts w:ascii="Times New Roman" w:hAnsi="Times New Roman" w:cs="Times New Roman"/>
          <w:sz w:val="24"/>
          <w:szCs w:val="24"/>
          <w:lang w:val="kk-KZ"/>
        </w:rPr>
      </w:pPr>
    </w:p>
    <w:p w:rsidR="00573944" w:rsidRPr="00C14BE3" w:rsidRDefault="00573944" w:rsidP="00573944">
      <w:pPr>
        <w:spacing w:after="0"/>
        <w:jc w:val="both"/>
        <w:rPr>
          <w:rFonts w:ascii="Times New Roman" w:hAnsi="Times New Roman" w:cs="Times New Roman"/>
          <w:sz w:val="24"/>
          <w:szCs w:val="24"/>
          <w:lang w:val="kk-KZ"/>
        </w:rPr>
      </w:pPr>
      <w:r w:rsidRPr="00C14BE3">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r w:rsidRPr="006B10B3">
        <w:rPr>
          <w:rFonts w:ascii="Times New Roman" w:hAnsi="Times New Roman" w:cs="Times New Roman"/>
          <w:b/>
          <w:i/>
          <w:sz w:val="24"/>
          <w:szCs w:val="24"/>
        </w:rPr>
        <w:t>Современное научное познание</w:t>
      </w:r>
      <w:r w:rsidRPr="00C14BE3">
        <w:rPr>
          <w:rFonts w:ascii="Times New Roman" w:hAnsi="Times New Roman" w:cs="Times New Roman"/>
          <w:sz w:val="24"/>
          <w:szCs w:val="24"/>
        </w:rPr>
        <w:t xml:space="preserve"> </w:t>
      </w:r>
      <w:proofErr w:type="spellStart"/>
      <w:r w:rsidRPr="00C14BE3">
        <w:rPr>
          <w:rFonts w:ascii="Times New Roman" w:hAnsi="Times New Roman" w:cs="Times New Roman"/>
          <w:sz w:val="24"/>
          <w:szCs w:val="24"/>
        </w:rPr>
        <w:t>рассматриваемся</w:t>
      </w:r>
      <w:proofErr w:type="spellEnd"/>
      <w:r w:rsidRPr="00C14BE3">
        <w:rPr>
          <w:rFonts w:ascii="Times New Roman" w:hAnsi="Times New Roman" w:cs="Times New Roman"/>
          <w:sz w:val="24"/>
          <w:szCs w:val="24"/>
        </w:rPr>
        <w:t xml:space="preserve"> как высшая форма отражения в сочетании с информацией, образом и знаковыми системами, и связано оно с применением сложнейшей аппаратуры, расширяющей и углубляющей познавательные способности человека.</w:t>
      </w:r>
    </w:p>
    <w:p w:rsidR="00573944" w:rsidRPr="00C14BE3" w:rsidRDefault="00573944" w:rsidP="00573944">
      <w:pPr>
        <w:spacing w:after="0"/>
        <w:jc w:val="both"/>
        <w:rPr>
          <w:rFonts w:ascii="Times New Roman" w:hAnsi="Times New Roman" w:cs="Times New Roman"/>
          <w:sz w:val="24"/>
          <w:szCs w:val="24"/>
          <w:lang w:val="kk-KZ"/>
        </w:rPr>
      </w:pPr>
      <w:r w:rsidRPr="00C14BE3">
        <w:rPr>
          <w:rFonts w:ascii="Times New Roman" w:hAnsi="Times New Roman" w:cs="Times New Roman"/>
          <w:sz w:val="24"/>
          <w:szCs w:val="24"/>
        </w:rPr>
        <w:t xml:space="preserve"> Кибернетика благотворно влияет на современное научное познание при применении ее методов </w:t>
      </w:r>
      <w:proofErr w:type="gramStart"/>
      <w:r w:rsidRPr="00C14BE3">
        <w:rPr>
          <w:rFonts w:ascii="Times New Roman" w:hAnsi="Times New Roman" w:cs="Times New Roman"/>
          <w:sz w:val="24"/>
          <w:szCs w:val="24"/>
        </w:rPr>
        <w:t xml:space="preserve">( </w:t>
      </w:r>
      <w:proofErr w:type="gramEnd"/>
      <w:r w:rsidRPr="00C14BE3">
        <w:rPr>
          <w:rFonts w:ascii="Times New Roman" w:hAnsi="Times New Roman" w:cs="Times New Roman"/>
          <w:sz w:val="24"/>
          <w:szCs w:val="24"/>
        </w:rPr>
        <w:t>кибернетическое моделирование, оптимизация и др.) и понятий ( обратная связь, управление и др.) к конкретным объектам различных наук, так как появляется возможность открытия новых связей и закономерностей, не обнаруживаемых традиционными методами исследований. Последнее полностью относится и к разведочному бурению, изучение которого до последнего времени сдерживалось отсутствием средств получения научной информации о процессе в производственных условиях.</w:t>
      </w:r>
    </w:p>
    <w:p w:rsidR="00573944" w:rsidRPr="00C14BE3" w:rsidRDefault="00573944" w:rsidP="00573944">
      <w:pPr>
        <w:spacing w:after="0"/>
        <w:jc w:val="both"/>
        <w:rPr>
          <w:rFonts w:ascii="Times New Roman" w:hAnsi="Times New Roman" w:cs="Times New Roman"/>
          <w:sz w:val="24"/>
          <w:szCs w:val="24"/>
        </w:rPr>
      </w:pPr>
      <w:r w:rsidRPr="00C14BE3">
        <w:rPr>
          <w:rFonts w:ascii="Times New Roman" w:hAnsi="Times New Roman" w:cs="Times New Roman"/>
          <w:sz w:val="24"/>
          <w:szCs w:val="24"/>
        </w:rPr>
        <w:t xml:space="preserve"> Одна из главных особенностей современного научного познания заключается в подходе к объектам исследования как к системам. Системой можно назвать человеческий организм, жилище, университет, правительственные организации, коммерческие предприятия и др. Все эти системы, в свою очередь, взаимосвязаны с другими системами.</w:t>
      </w:r>
    </w:p>
    <w:p w:rsidR="00573944" w:rsidRPr="00C14BE3" w:rsidRDefault="00573944" w:rsidP="00573944">
      <w:pPr>
        <w:spacing w:after="0"/>
        <w:jc w:val="both"/>
        <w:rPr>
          <w:rFonts w:ascii="Times New Roman" w:hAnsi="Times New Roman" w:cs="Times New Roman"/>
          <w:sz w:val="24"/>
          <w:szCs w:val="24"/>
        </w:rPr>
      </w:pPr>
      <w:r w:rsidRPr="00C14BE3">
        <w:rPr>
          <w:rFonts w:ascii="Times New Roman" w:hAnsi="Times New Roman" w:cs="Times New Roman"/>
          <w:sz w:val="24"/>
          <w:szCs w:val="24"/>
        </w:rPr>
        <w:t xml:space="preserve"> Этот метод является одним из основных методов исследования в современном научном познании. Экспериментальный метод применяется исследователями в тех случаях, когда проводится опытная постановка или проверка на практике тех или иных научных положений, гипотез и допущений. При проведении эксперимента, наряду с определением изучаемого объекта неизменяемыми параметрами вводятся произвольно изменяемые составляющие исходя из поставленной гипотезы. Затем производится проверка их влияния на изучаемый объект и на ход исследуемого процесса.</w:t>
      </w:r>
    </w:p>
    <w:p w:rsidR="00573944" w:rsidRPr="00C14BE3" w:rsidRDefault="00573944" w:rsidP="00573944">
      <w:pPr>
        <w:spacing w:after="0"/>
        <w:jc w:val="both"/>
        <w:rPr>
          <w:rFonts w:ascii="Times New Roman" w:hAnsi="Times New Roman" w:cs="Times New Roman"/>
          <w:sz w:val="24"/>
          <w:szCs w:val="24"/>
        </w:rPr>
      </w:pPr>
      <w:r w:rsidRPr="00C14BE3">
        <w:rPr>
          <w:rFonts w:ascii="Times New Roman" w:hAnsi="Times New Roman" w:cs="Times New Roman"/>
          <w:sz w:val="24"/>
          <w:szCs w:val="24"/>
        </w:rPr>
        <w:t xml:space="preserve"> Этот метод является одним из основных методов исследования в современном научном познании. Экспериментальный метод применяется исследователями в тех случаях, когда проводится опытная постановка или проверка на практике тех или иных научных положений, гипотез и допущений. При проведении эксперимента наряду с определенными неизменяемыми параметрами изучаемого объекта вводятся произвольно изменяемые составляющие, исходя из поставленной гипотезы. Затем производится проверка их влияния на изучаемый объект и на ход исследуемого процесса.</w:t>
      </w:r>
    </w:p>
    <w:p w:rsidR="00573944" w:rsidRPr="00C14BE3" w:rsidRDefault="00573944" w:rsidP="00573944">
      <w:pPr>
        <w:spacing w:after="0"/>
        <w:jc w:val="both"/>
        <w:rPr>
          <w:rFonts w:ascii="Times New Roman" w:hAnsi="Times New Roman" w:cs="Times New Roman"/>
          <w:sz w:val="24"/>
          <w:szCs w:val="24"/>
        </w:rPr>
      </w:pPr>
      <w:r w:rsidRPr="00C14BE3">
        <w:rPr>
          <w:rFonts w:ascii="Times New Roman" w:hAnsi="Times New Roman" w:cs="Times New Roman"/>
          <w:sz w:val="24"/>
          <w:szCs w:val="24"/>
        </w:rPr>
        <w:t xml:space="preserve"> Решающую роль в раскрытии сущности исследуемого объекта, в воспроизведении в системе понятий всей совокупности присущих ему необходимых свойств и связей в современном научном познании играет диалектический метод. Он наиболее адекватно отражает всеобщие формы бытия, закономерности всеобщей взаимосвязи, движения и развития материальных образований и наиболее полно соответствует уровню развития современной науки, воспроизводящей в своих идеальных конструкциях объективную диалектику различных областей действительности.</w:t>
      </w:r>
    </w:p>
    <w:p w:rsidR="00573944" w:rsidRPr="00C14BE3" w:rsidRDefault="00573944" w:rsidP="00573944">
      <w:pPr>
        <w:spacing w:after="0"/>
        <w:jc w:val="both"/>
        <w:rPr>
          <w:rFonts w:ascii="Times New Roman" w:hAnsi="Times New Roman" w:cs="Times New Roman"/>
          <w:sz w:val="24"/>
          <w:szCs w:val="24"/>
        </w:rPr>
      </w:pPr>
      <w:r w:rsidRPr="00C14BE3">
        <w:rPr>
          <w:rFonts w:ascii="Times New Roman" w:hAnsi="Times New Roman" w:cs="Times New Roman"/>
          <w:sz w:val="24"/>
          <w:szCs w:val="24"/>
        </w:rPr>
        <w:t xml:space="preserve">Мы отсылаем читателя к работам В. В. </w:t>
      </w:r>
      <w:proofErr w:type="spellStart"/>
      <w:r w:rsidRPr="00C14BE3">
        <w:rPr>
          <w:rFonts w:ascii="Times New Roman" w:hAnsi="Times New Roman" w:cs="Times New Roman"/>
          <w:sz w:val="24"/>
          <w:szCs w:val="24"/>
        </w:rPr>
        <w:t>Налимова</w:t>
      </w:r>
      <w:proofErr w:type="spellEnd"/>
      <w:r w:rsidRPr="00C14BE3">
        <w:rPr>
          <w:rFonts w:ascii="Times New Roman" w:hAnsi="Times New Roman" w:cs="Times New Roman"/>
          <w:sz w:val="24"/>
          <w:szCs w:val="24"/>
        </w:rPr>
        <w:t xml:space="preserve"> </w:t>
      </w:r>
      <w:proofErr w:type="gramStart"/>
      <w:r w:rsidRPr="00C14BE3">
        <w:rPr>
          <w:rFonts w:ascii="Times New Roman" w:hAnsi="Times New Roman" w:cs="Times New Roman"/>
          <w:sz w:val="24"/>
          <w:szCs w:val="24"/>
        </w:rPr>
        <w:t xml:space="preserve">( </w:t>
      </w:r>
      <w:proofErr w:type="gramEnd"/>
      <w:r w:rsidRPr="00C14BE3">
        <w:rPr>
          <w:rFonts w:ascii="Times New Roman" w:hAnsi="Times New Roman" w:cs="Times New Roman"/>
          <w:sz w:val="24"/>
          <w:szCs w:val="24"/>
        </w:rPr>
        <w:t>1966, 1971) и Ю. В. Сачкова ( 1971), в которых методологическая проблема вероятностно-статистического подхода в современном научном познании рассмотрена достаточно обстоятельно.</w:t>
      </w:r>
    </w:p>
    <w:p w:rsidR="00573944" w:rsidRPr="00C14BE3" w:rsidRDefault="00573944" w:rsidP="00573944">
      <w:pPr>
        <w:spacing w:after="0"/>
        <w:jc w:val="both"/>
        <w:rPr>
          <w:rFonts w:ascii="Times New Roman" w:hAnsi="Times New Roman" w:cs="Times New Roman"/>
          <w:sz w:val="24"/>
          <w:szCs w:val="24"/>
        </w:rPr>
      </w:pPr>
      <w:r w:rsidRPr="00C14BE3">
        <w:rPr>
          <w:rFonts w:ascii="Times New Roman" w:hAnsi="Times New Roman" w:cs="Times New Roman"/>
          <w:sz w:val="24"/>
          <w:szCs w:val="24"/>
        </w:rPr>
        <w:t xml:space="preserve"> Среди методологических направлений в последнее время широкое распространение получил системный подход </w:t>
      </w:r>
      <w:proofErr w:type="gramStart"/>
      <w:r w:rsidRPr="00C14BE3">
        <w:rPr>
          <w:rFonts w:ascii="Times New Roman" w:hAnsi="Times New Roman" w:cs="Times New Roman"/>
          <w:sz w:val="24"/>
          <w:szCs w:val="24"/>
        </w:rPr>
        <w:t xml:space="preserve">( </w:t>
      </w:r>
      <w:proofErr w:type="gramEnd"/>
      <w:r w:rsidRPr="00C14BE3">
        <w:rPr>
          <w:rFonts w:ascii="Times New Roman" w:hAnsi="Times New Roman" w:cs="Times New Roman"/>
          <w:sz w:val="24"/>
          <w:szCs w:val="24"/>
        </w:rPr>
        <w:t>анализ и синтез систем), который является одним из ведущих направлений в современном научном познании.</w:t>
      </w:r>
    </w:p>
    <w:p w:rsidR="00573944" w:rsidRPr="00C14BE3" w:rsidRDefault="00573944" w:rsidP="00573944">
      <w:pPr>
        <w:spacing w:after="0"/>
        <w:jc w:val="both"/>
        <w:rPr>
          <w:rFonts w:ascii="Times New Roman" w:hAnsi="Times New Roman" w:cs="Times New Roman"/>
          <w:sz w:val="24"/>
          <w:szCs w:val="24"/>
        </w:rPr>
      </w:pPr>
      <w:r w:rsidRPr="00C14BE3">
        <w:rPr>
          <w:rFonts w:ascii="Times New Roman" w:hAnsi="Times New Roman" w:cs="Times New Roman"/>
          <w:sz w:val="24"/>
          <w:szCs w:val="24"/>
        </w:rPr>
        <w:t xml:space="preserve"> Исходя из этого, можно сразу обнаружить, что причину заболевания и реальные тенденции развития естествознания </w:t>
      </w:r>
      <w:proofErr w:type="spellStart"/>
      <w:r w:rsidRPr="00C14BE3">
        <w:rPr>
          <w:rFonts w:ascii="Times New Roman" w:hAnsi="Times New Roman" w:cs="Times New Roman"/>
          <w:sz w:val="24"/>
          <w:szCs w:val="24"/>
        </w:rPr>
        <w:t>кондиционалисты</w:t>
      </w:r>
      <w:proofErr w:type="spellEnd"/>
      <w:r w:rsidRPr="00C14BE3">
        <w:rPr>
          <w:rFonts w:ascii="Times New Roman" w:hAnsi="Times New Roman" w:cs="Times New Roman"/>
          <w:sz w:val="24"/>
          <w:szCs w:val="24"/>
        </w:rPr>
        <w:t xml:space="preserve"> рассматривали односторонне, извращенно, неполно, уклоняясь при этом от исследования объективных действительных процессов в современном научном познании. </w:t>
      </w:r>
      <w:proofErr w:type="gramStart"/>
      <w:r w:rsidRPr="00C14BE3">
        <w:rPr>
          <w:rFonts w:ascii="Times New Roman" w:hAnsi="Times New Roman" w:cs="Times New Roman"/>
          <w:sz w:val="24"/>
          <w:szCs w:val="24"/>
        </w:rPr>
        <w:t xml:space="preserve">Представители </w:t>
      </w:r>
      <w:proofErr w:type="spellStart"/>
      <w:r w:rsidRPr="00C14BE3">
        <w:rPr>
          <w:rFonts w:ascii="Times New Roman" w:hAnsi="Times New Roman" w:cs="Times New Roman"/>
          <w:sz w:val="24"/>
          <w:szCs w:val="24"/>
        </w:rPr>
        <w:t>монокаузализма</w:t>
      </w:r>
      <w:proofErr w:type="spellEnd"/>
      <w:r w:rsidRPr="00C14BE3">
        <w:rPr>
          <w:rFonts w:ascii="Times New Roman" w:hAnsi="Times New Roman" w:cs="Times New Roman"/>
          <w:sz w:val="24"/>
          <w:szCs w:val="24"/>
        </w:rPr>
        <w:t xml:space="preserve"> и </w:t>
      </w:r>
      <w:proofErr w:type="spellStart"/>
      <w:r w:rsidRPr="00C14BE3">
        <w:rPr>
          <w:rFonts w:ascii="Times New Roman" w:hAnsi="Times New Roman" w:cs="Times New Roman"/>
          <w:sz w:val="24"/>
          <w:szCs w:val="24"/>
        </w:rPr>
        <w:t>кондиционализма</w:t>
      </w:r>
      <w:proofErr w:type="spellEnd"/>
      <w:r w:rsidRPr="00C14BE3">
        <w:rPr>
          <w:rFonts w:ascii="Times New Roman" w:hAnsi="Times New Roman" w:cs="Times New Roman"/>
          <w:sz w:val="24"/>
          <w:szCs w:val="24"/>
        </w:rPr>
        <w:t xml:space="preserve"> ушли в решение частных, узкоспециальных вопросов, отказались от общемировоззренческих проблем, но вместе с тем, оба эти направления внесли свою долю в установление истины: теперь уже невозможно отрицать роль внешних факторов в наступлении болезни, точно так же, как нельзя отрицать и значение внутреннего состояния организма, аккумулирующего в себе всю предшествующую, индивидуальную и видовую историю взаимодействия с этими</w:t>
      </w:r>
      <w:proofErr w:type="gramEnd"/>
      <w:r w:rsidRPr="00C14BE3">
        <w:rPr>
          <w:rFonts w:ascii="Times New Roman" w:hAnsi="Times New Roman" w:cs="Times New Roman"/>
          <w:sz w:val="24"/>
          <w:szCs w:val="24"/>
        </w:rPr>
        <w:t xml:space="preserve"> факторами </w:t>
      </w:r>
      <w:proofErr w:type="gramStart"/>
      <w:r w:rsidRPr="00C14BE3">
        <w:rPr>
          <w:rFonts w:ascii="Times New Roman" w:hAnsi="Times New Roman" w:cs="Times New Roman"/>
          <w:sz w:val="24"/>
          <w:szCs w:val="24"/>
        </w:rPr>
        <w:t xml:space="preserve">[ </w:t>
      </w:r>
      <w:proofErr w:type="gramEnd"/>
      <w:r w:rsidRPr="00C14BE3">
        <w:rPr>
          <w:rFonts w:ascii="Times New Roman" w:hAnsi="Times New Roman" w:cs="Times New Roman"/>
          <w:sz w:val="24"/>
          <w:szCs w:val="24"/>
        </w:rPr>
        <w:t>121, с. Таким образом, причина сложна, в ней находятся в единстве внешнее и внутреннее. Ни одно следствие невозможно объяснить, если принять во внимание лишь внешний агент.</w:t>
      </w:r>
    </w:p>
    <w:p w:rsidR="00573944" w:rsidRPr="00C14BE3" w:rsidRDefault="00573944" w:rsidP="00573944">
      <w:pPr>
        <w:spacing w:after="0"/>
        <w:jc w:val="both"/>
        <w:rPr>
          <w:rFonts w:ascii="Times New Roman" w:hAnsi="Times New Roman" w:cs="Times New Roman"/>
          <w:sz w:val="24"/>
          <w:szCs w:val="24"/>
        </w:rPr>
      </w:pPr>
      <w:r w:rsidRPr="00C14BE3">
        <w:rPr>
          <w:rFonts w:ascii="Times New Roman" w:hAnsi="Times New Roman" w:cs="Times New Roman"/>
          <w:sz w:val="24"/>
          <w:szCs w:val="24"/>
        </w:rPr>
        <w:t xml:space="preserve"> Это относится и к теоретическим исследованиям, и к научно-прикладным, когда на различных уровнях и с разными целями апробируются и обосновываются новые идеи, которые, в свою очередь, открывают новые горизонты в современном научном познании. Совершенно очевидно, что в этом непрерывном и едином процессе </w:t>
      </w:r>
      <w:proofErr w:type="gramStart"/>
      <w:r w:rsidRPr="00C14BE3">
        <w:rPr>
          <w:rFonts w:ascii="Times New Roman" w:hAnsi="Times New Roman" w:cs="Times New Roman"/>
          <w:sz w:val="24"/>
          <w:szCs w:val="24"/>
        </w:rPr>
        <w:t xml:space="preserve">( </w:t>
      </w:r>
      <w:proofErr w:type="gramEnd"/>
      <w:r w:rsidRPr="00C14BE3">
        <w:rPr>
          <w:rFonts w:ascii="Times New Roman" w:hAnsi="Times New Roman" w:cs="Times New Roman"/>
          <w:sz w:val="24"/>
          <w:szCs w:val="24"/>
        </w:rPr>
        <w:t>в рамках системного исследования) открытые закономерности, научные гипотезы и предположения получают научное обоснование и подтверждение. От существа изучаемых явлений, развития соответствующей науки, присущих ей системы и методов познания зависит, будет ли признано открытие в соответствующей области или оно останется лишь гипотезой.</w:t>
      </w:r>
    </w:p>
    <w:p w:rsidR="00573944" w:rsidRPr="00C14BE3" w:rsidRDefault="00573944" w:rsidP="00573944">
      <w:pPr>
        <w:spacing w:after="0"/>
        <w:jc w:val="both"/>
        <w:rPr>
          <w:rFonts w:ascii="Times New Roman" w:hAnsi="Times New Roman" w:cs="Times New Roman"/>
          <w:sz w:val="24"/>
          <w:szCs w:val="24"/>
          <w:lang w:val="kk-KZ"/>
        </w:rPr>
      </w:pPr>
      <w:r w:rsidRPr="00C14BE3">
        <w:rPr>
          <w:rFonts w:ascii="Times New Roman" w:hAnsi="Times New Roman" w:cs="Times New Roman"/>
          <w:sz w:val="24"/>
          <w:szCs w:val="24"/>
        </w:rPr>
        <w:t xml:space="preserve"> Разум постигает глубокое внутреннее единство противоположных сторон и, таким образом, делает возможным познание объектов в их конкретности и целостности. В современном научном познании под рассудочной стороной мышления обычно понимают умение правильно классифицировать факты и явления, способность последовательно рассуждать и умозаключать, приводить наши знания в определенную систему, подчиненную строгим логическим законам и правилам. С разумом связывают активный характер мышления. Благодаря открытию новых фактов в науке разум обнаруживает противоречия в старой системе знаний, выдвигает </w:t>
      </w:r>
      <w:proofErr w:type="spellStart"/>
      <w:r w:rsidRPr="00C14BE3">
        <w:rPr>
          <w:rFonts w:ascii="Times New Roman" w:hAnsi="Times New Roman" w:cs="Times New Roman"/>
          <w:sz w:val="24"/>
          <w:szCs w:val="24"/>
        </w:rPr>
        <w:t>аовые</w:t>
      </w:r>
      <w:proofErr w:type="spellEnd"/>
      <w:r w:rsidRPr="00C14BE3">
        <w:rPr>
          <w:rFonts w:ascii="Times New Roman" w:hAnsi="Times New Roman" w:cs="Times New Roman"/>
          <w:sz w:val="24"/>
          <w:szCs w:val="24"/>
        </w:rPr>
        <w:t xml:space="preserve"> идеи и создает новую систему знаний. Так путем перехода от одной системы знаний к другой происходит дальнейшее движение познания.</w:t>
      </w:r>
    </w:p>
    <w:p w:rsidR="00573944" w:rsidRPr="00C14BE3" w:rsidRDefault="00573944" w:rsidP="00573944">
      <w:pPr>
        <w:spacing w:after="0"/>
        <w:jc w:val="both"/>
        <w:rPr>
          <w:rFonts w:ascii="Times New Roman" w:hAnsi="Times New Roman" w:cs="Times New Roman"/>
          <w:sz w:val="24"/>
          <w:szCs w:val="24"/>
        </w:rPr>
      </w:pPr>
      <w:r w:rsidRPr="00C14BE3">
        <w:rPr>
          <w:rFonts w:ascii="Times New Roman" w:hAnsi="Times New Roman" w:cs="Times New Roman"/>
          <w:sz w:val="24"/>
          <w:szCs w:val="24"/>
        </w:rPr>
        <w:t xml:space="preserve"> Для периода научно-технической революции характерно не только расширение круга решаемых задач и нахождение оптимальных решений, но и повышение внимания к методам научно-практической деятельности. Среди методологических направлений в последнее время широкое распространение получил системный подход </w:t>
      </w:r>
      <w:proofErr w:type="gramStart"/>
      <w:r w:rsidRPr="00C14BE3">
        <w:rPr>
          <w:rFonts w:ascii="Times New Roman" w:hAnsi="Times New Roman" w:cs="Times New Roman"/>
          <w:sz w:val="24"/>
          <w:szCs w:val="24"/>
        </w:rPr>
        <w:t xml:space="preserve">( </w:t>
      </w:r>
      <w:proofErr w:type="gramEnd"/>
      <w:r w:rsidRPr="00C14BE3">
        <w:rPr>
          <w:rFonts w:ascii="Times New Roman" w:hAnsi="Times New Roman" w:cs="Times New Roman"/>
          <w:sz w:val="24"/>
          <w:szCs w:val="24"/>
        </w:rPr>
        <w:t>анализ и синтез систем), который является одним из ведущих направлений в современном научном познании.</w:t>
      </w:r>
    </w:p>
    <w:p w:rsidR="00573944" w:rsidRPr="00C14BE3" w:rsidRDefault="00573944" w:rsidP="00573944">
      <w:pPr>
        <w:spacing w:after="0"/>
        <w:jc w:val="both"/>
        <w:rPr>
          <w:rFonts w:ascii="Times New Roman" w:hAnsi="Times New Roman" w:cs="Times New Roman"/>
          <w:sz w:val="24"/>
          <w:szCs w:val="24"/>
        </w:rPr>
      </w:pPr>
      <w:r w:rsidRPr="00C14BE3">
        <w:rPr>
          <w:rFonts w:ascii="Times New Roman" w:hAnsi="Times New Roman" w:cs="Times New Roman"/>
          <w:sz w:val="24"/>
          <w:szCs w:val="24"/>
        </w:rPr>
        <w:t xml:space="preserve"> Он считает, что </w:t>
      </w:r>
      <w:proofErr w:type="spellStart"/>
      <w:r w:rsidRPr="00C14BE3">
        <w:rPr>
          <w:rFonts w:ascii="Times New Roman" w:hAnsi="Times New Roman" w:cs="Times New Roman"/>
          <w:sz w:val="24"/>
          <w:szCs w:val="24"/>
        </w:rPr>
        <w:t>информология</w:t>
      </w:r>
      <w:proofErr w:type="spellEnd"/>
      <w:r w:rsidRPr="00C14BE3">
        <w:rPr>
          <w:rFonts w:ascii="Times New Roman" w:hAnsi="Times New Roman" w:cs="Times New Roman"/>
          <w:sz w:val="24"/>
          <w:szCs w:val="24"/>
        </w:rPr>
        <w:t xml:space="preserve"> никоим образом не подменяет других наук о природе, обществе и мышлении, но, изучая специфические особенности информационных процессов, позволяет глубже познать закономерности, присущие различным материальным образованиям, что информационный подход, изучение информационных процессов в объектах самой различной природы играют большую роль в современном научном познании.</w:t>
      </w:r>
    </w:p>
    <w:p w:rsidR="00573944" w:rsidRPr="00C14BE3" w:rsidRDefault="00573944" w:rsidP="00573944">
      <w:pPr>
        <w:spacing w:after="0"/>
        <w:jc w:val="both"/>
        <w:rPr>
          <w:rFonts w:ascii="Times New Roman" w:hAnsi="Times New Roman" w:cs="Times New Roman"/>
          <w:sz w:val="24"/>
          <w:szCs w:val="24"/>
        </w:rPr>
      </w:pPr>
      <w:r w:rsidRPr="00C14BE3">
        <w:rPr>
          <w:rFonts w:ascii="Times New Roman" w:hAnsi="Times New Roman" w:cs="Times New Roman"/>
          <w:sz w:val="24"/>
          <w:szCs w:val="24"/>
        </w:rPr>
        <w:t xml:space="preserve"> Вместе с тем перенос свойств, выявленных у модели, на оригинал не гарантирует исследователя от ошибок. Знания об объекте, полученные таким путем, являются вероятностными. Несмотря на это, роль моделирования в современном научном познании все больше и больше возрастает. Оно широко используется в физике, химии, биологии, физиологии, в раскрытии механизма психической деятельности и в познании социальных явлений.</w:t>
      </w:r>
    </w:p>
    <w:p w:rsidR="00573944" w:rsidRDefault="00573944" w:rsidP="00573944">
      <w:pPr>
        <w:spacing w:after="0"/>
        <w:jc w:val="both"/>
        <w:rPr>
          <w:rFonts w:ascii="Times New Roman" w:hAnsi="Times New Roman" w:cs="Times New Roman"/>
          <w:sz w:val="24"/>
          <w:szCs w:val="24"/>
          <w:lang w:val="kk-KZ"/>
        </w:rPr>
      </w:pPr>
      <w:r w:rsidRPr="00C14BE3">
        <w:rPr>
          <w:rFonts w:ascii="Times New Roman" w:hAnsi="Times New Roman" w:cs="Times New Roman"/>
          <w:sz w:val="24"/>
          <w:szCs w:val="24"/>
        </w:rPr>
        <w:t xml:space="preserve"> ИП, его системы снижения износа и трения </w:t>
      </w:r>
      <w:proofErr w:type="gramStart"/>
      <w:r w:rsidRPr="00C14BE3">
        <w:rPr>
          <w:rFonts w:ascii="Times New Roman" w:hAnsi="Times New Roman" w:cs="Times New Roman"/>
          <w:sz w:val="24"/>
          <w:szCs w:val="24"/>
        </w:rPr>
        <w:t xml:space="preserve">( </w:t>
      </w:r>
      <w:proofErr w:type="gramEnd"/>
      <w:r w:rsidRPr="00C14BE3">
        <w:rPr>
          <w:rFonts w:ascii="Times New Roman" w:hAnsi="Times New Roman" w:cs="Times New Roman"/>
          <w:sz w:val="24"/>
          <w:szCs w:val="24"/>
        </w:rPr>
        <w:t>системы СИТ), разработанные А. А. Поляковым, не вытекают из ранее имевшихся представлений о трении и изнашивании. Сложность ИП обусловливается как совокупностью различных химических и физико-химических процессов, так и системой взаимодействия этих процессов, носящих кибернетический характер. В связи с этим уместно сослаться на общую теорию систем, где указывается, что традиционное разделение науки на классические дисциплины не удовлетворяет потребности современного научного познания, а сложные системы любого вида не поддаются адекватному описанию в рамках одной научной дисциплины. Как это будет видно ниже, процессы, составляющие сущность ИП, находятся, как правило, на стыках разделов химии, физической химии, физики, кибернетики и механики.</w:t>
      </w:r>
    </w:p>
    <w:p w:rsidR="004458C2" w:rsidRDefault="004458C2" w:rsidP="004458C2">
      <w:pPr>
        <w:spacing w:after="0"/>
        <w:jc w:val="both"/>
        <w:rPr>
          <w:rFonts w:ascii="Times New Roman" w:hAnsi="Times New Roman" w:cs="Times New Roman"/>
          <w:b/>
          <w:lang w:val="kk-KZ"/>
        </w:rPr>
      </w:pPr>
      <w:r>
        <w:rPr>
          <w:rFonts w:ascii="Times New Roman" w:hAnsi="Times New Roman" w:cs="Times New Roman"/>
          <w:b/>
          <w:lang w:val="kk-KZ"/>
        </w:rPr>
        <w:t>Бақылау сұрақтары:</w:t>
      </w:r>
    </w:p>
    <w:p w:rsidR="004458C2" w:rsidRDefault="00F37197" w:rsidP="00F37197">
      <w:pPr>
        <w:pStyle w:val="a3"/>
        <w:numPr>
          <w:ilvl w:val="0"/>
          <w:numId w:val="3"/>
        </w:numPr>
        <w:spacing w:after="0"/>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Өркениет және мәдениет баспалдақтары.</w:t>
      </w:r>
    </w:p>
    <w:p w:rsidR="00F37197" w:rsidRPr="00F37197" w:rsidRDefault="00F37197" w:rsidP="00F37197">
      <w:pPr>
        <w:pStyle w:val="a3"/>
        <w:numPr>
          <w:ilvl w:val="0"/>
          <w:numId w:val="3"/>
        </w:numPr>
        <w:spacing w:after="0"/>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Қазіргі ғылыми танымның кибернетикалық сипаты.</w:t>
      </w:r>
      <w:bookmarkStart w:id="0" w:name="_GoBack"/>
      <w:bookmarkEnd w:id="0"/>
    </w:p>
    <w:p w:rsidR="00EE450A" w:rsidRDefault="00EE450A" w:rsidP="00EE450A">
      <w:pPr>
        <w:spacing w:after="0"/>
        <w:jc w:val="both"/>
        <w:rPr>
          <w:rFonts w:ascii="Times New Roman" w:hAnsi="Times New Roman" w:cs="Times New Roman"/>
          <w:b/>
          <w:color w:val="000000" w:themeColor="text1"/>
          <w:lang w:val="kk-KZ"/>
        </w:rPr>
      </w:pPr>
      <w:r>
        <w:rPr>
          <w:rFonts w:ascii="Times New Roman" w:hAnsi="Times New Roman" w:cs="Times New Roman"/>
          <w:b/>
          <w:color w:val="000000" w:themeColor="text1"/>
          <w:lang w:val="kk-KZ"/>
        </w:rPr>
        <w:t>Ұсынылатын әдебиет.</w:t>
      </w:r>
    </w:p>
    <w:p w:rsidR="00EE450A" w:rsidRDefault="00EE450A" w:rsidP="00EE450A">
      <w:pPr>
        <w:keepNext/>
        <w:tabs>
          <w:tab w:val="center" w:pos="9639"/>
        </w:tabs>
        <w:autoSpaceDE w:val="0"/>
        <w:autoSpaceDN w:val="0"/>
        <w:spacing w:after="0" w:line="240" w:lineRule="auto"/>
        <w:outlineLvl w:val="1"/>
        <w:rPr>
          <w:rFonts w:ascii="Times New Roman" w:hAnsi="Times New Roman" w:cs="Times New Roman"/>
          <w:color w:val="000000" w:themeColor="text1"/>
          <w:lang w:val="kk-KZ"/>
        </w:rPr>
      </w:pPr>
      <w:r>
        <w:rPr>
          <w:rFonts w:ascii="Times New Roman" w:hAnsi="Times New Roman" w:cs="Times New Roman"/>
          <w:color w:val="000000" w:themeColor="text1"/>
          <w:lang w:val="kk-KZ"/>
        </w:rPr>
        <w:t>1. Левитин К.Е. Научная журналистика как составная часть знаний и умений любого человека – М.: Экология и жизнь, 2017.</w:t>
      </w:r>
    </w:p>
    <w:p w:rsidR="00EE450A" w:rsidRDefault="00EE450A" w:rsidP="00EE450A">
      <w:pPr>
        <w:keepNext/>
        <w:tabs>
          <w:tab w:val="center" w:pos="9639"/>
        </w:tabs>
        <w:autoSpaceDE w:val="0"/>
        <w:autoSpaceDN w:val="0"/>
        <w:spacing w:after="0" w:line="240" w:lineRule="auto"/>
        <w:jc w:val="both"/>
        <w:outlineLvl w:val="1"/>
        <w:rPr>
          <w:rFonts w:ascii="Times New Roman" w:hAnsi="Times New Roman" w:cs="Times New Roman"/>
          <w:color w:val="000000" w:themeColor="text1"/>
          <w:lang w:val="kk-KZ"/>
        </w:rPr>
      </w:pPr>
      <w:r>
        <w:rPr>
          <w:rFonts w:ascii="Times New Roman" w:hAnsi="Times New Roman" w:cs="Times New Roman"/>
          <w:color w:val="000000" w:themeColor="text1"/>
          <w:lang w:val="kk-KZ"/>
        </w:rPr>
        <w:t>2. Газзанига Майкл. Кто за главного?: свобода с точки зрения нейробиолога (</w:t>
      </w:r>
      <w:r>
        <w:rPr>
          <w:rFonts w:ascii="Times New Roman" w:hAnsi="Times New Roman" w:cs="Times New Roman"/>
          <w:color w:val="000000" w:themeColor="text1"/>
          <w:lang w:val="en-US"/>
        </w:rPr>
        <w:t>Michael</w:t>
      </w:r>
      <w:r w:rsidRPr="00EE450A">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lang w:val="en-US"/>
        </w:rPr>
        <w:t>Gazzaniga</w:t>
      </w:r>
      <w:proofErr w:type="spellEnd"/>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lang w:val="en-US"/>
        </w:rPr>
        <w:t>Who’s  in</w:t>
      </w:r>
      <w:proofErr w:type="gramEnd"/>
      <w:r>
        <w:rPr>
          <w:rFonts w:ascii="Times New Roman" w:hAnsi="Times New Roman" w:cs="Times New Roman"/>
          <w:color w:val="000000" w:themeColor="text1"/>
          <w:lang w:val="en-US"/>
        </w:rPr>
        <w:t xml:space="preserve"> Charge? </w:t>
      </w:r>
      <w:proofErr w:type="gramStart"/>
      <w:r>
        <w:rPr>
          <w:rFonts w:ascii="Times New Roman" w:hAnsi="Times New Roman" w:cs="Times New Roman"/>
          <w:color w:val="000000" w:themeColor="text1"/>
          <w:lang w:val="en-US"/>
        </w:rPr>
        <w:t>Will and the Science of the Brain</w:t>
      </w:r>
      <w:r>
        <w:rPr>
          <w:rFonts w:ascii="Times New Roman" w:hAnsi="Times New Roman" w:cs="Times New Roman"/>
          <w:color w:val="000000" w:themeColor="text1"/>
          <w:lang w:val="kk-KZ"/>
        </w:rPr>
        <w:t>)                                                       .</w:t>
      </w:r>
      <w:proofErr w:type="gramEnd"/>
      <w:r>
        <w:rPr>
          <w:rFonts w:ascii="Times New Roman" w:hAnsi="Times New Roman" w:cs="Times New Roman"/>
          <w:color w:val="000000" w:themeColor="text1"/>
          <w:lang w:val="kk-KZ"/>
        </w:rPr>
        <w:t xml:space="preserve"> – М.: </w:t>
      </w:r>
      <w:proofErr w:type="gramStart"/>
      <w:r>
        <w:rPr>
          <w:rFonts w:ascii="Times New Roman" w:hAnsi="Times New Roman" w:cs="Times New Roman"/>
          <w:color w:val="000000" w:themeColor="text1"/>
          <w:lang w:val="en-US"/>
        </w:rPr>
        <w:t>Corpus</w:t>
      </w:r>
      <w:r>
        <w:rPr>
          <w:rFonts w:ascii="Times New Roman" w:hAnsi="Times New Roman" w:cs="Times New Roman"/>
          <w:color w:val="000000" w:themeColor="text1"/>
          <w:lang w:val="kk-KZ"/>
        </w:rPr>
        <w:t>, 20</w:t>
      </w:r>
      <w:r>
        <w:rPr>
          <w:rFonts w:ascii="Times New Roman" w:hAnsi="Times New Roman" w:cs="Times New Roman"/>
          <w:color w:val="000000" w:themeColor="text1"/>
          <w:lang w:val="en-US"/>
        </w:rPr>
        <w:t>17</w:t>
      </w:r>
      <w:r>
        <w:rPr>
          <w:rFonts w:ascii="Times New Roman" w:hAnsi="Times New Roman" w:cs="Times New Roman"/>
          <w:color w:val="000000" w:themeColor="text1"/>
          <w:lang w:val="kk-KZ"/>
        </w:rPr>
        <w:t>.</w:t>
      </w:r>
      <w:proofErr w:type="gramEnd"/>
    </w:p>
    <w:p w:rsidR="00EE450A" w:rsidRDefault="00EE450A" w:rsidP="00EE450A">
      <w:pPr>
        <w:pStyle w:val="a5"/>
        <w:spacing w:after="0"/>
        <w:ind w:left="0"/>
        <w:rPr>
          <w:rFonts w:ascii="Times New Roman" w:hAnsi="Times New Roman" w:cs="Times New Roman"/>
          <w:color w:val="000000" w:themeColor="text1"/>
          <w:lang w:val="kk-KZ"/>
        </w:rPr>
      </w:pPr>
      <w:r>
        <w:rPr>
          <w:rFonts w:ascii="Times New Roman" w:hAnsi="Times New Roman" w:cs="Times New Roman"/>
          <w:color w:val="000000" w:themeColor="text1"/>
          <w:lang w:val="kk-KZ"/>
        </w:rPr>
        <w:t>3.Аль-Фараби. Книга о разуме. – Алматы: Издательский дом Роллана Сейсенбаева, 2014.</w:t>
      </w:r>
    </w:p>
    <w:p w:rsidR="00EE450A" w:rsidRDefault="00EE450A" w:rsidP="00EE450A">
      <w:pPr>
        <w:pStyle w:val="a5"/>
        <w:spacing w:after="0"/>
        <w:ind w:left="0"/>
        <w:rPr>
          <w:rFonts w:ascii="Times New Roman" w:hAnsi="Times New Roman" w:cs="Times New Roman"/>
          <w:color w:val="000000" w:themeColor="text1"/>
          <w:lang w:val="kk-KZ"/>
        </w:rPr>
      </w:pPr>
      <w:r>
        <w:rPr>
          <w:rFonts w:ascii="Times New Roman" w:hAnsi="Times New Roman" w:cs="Times New Roman"/>
          <w:color w:val="000000" w:themeColor="text1"/>
          <w:lang w:val="kk-KZ"/>
        </w:rPr>
        <w:t>4. Корб Алекс. Восходящая спираль. М.: Манн, Иванов и Фербер, 2017.</w:t>
      </w:r>
    </w:p>
    <w:p w:rsidR="00EE450A" w:rsidRDefault="00EE450A" w:rsidP="00EE450A">
      <w:pPr>
        <w:pStyle w:val="a5"/>
        <w:spacing w:after="0"/>
        <w:ind w:left="0"/>
        <w:rPr>
          <w:rFonts w:ascii="Times New Roman" w:hAnsi="Times New Roman" w:cs="Times New Roman"/>
          <w:color w:val="000000" w:themeColor="text1"/>
          <w:lang w:val="kk-KZ"/>
        </w:rPr>
      </w:pPr>
      <w:r>
        <w:rPr>
          <w:rFonts w:ascii="Times New Roman" w:hAnsi="Times New Roman" w:cs="Times New Roman"/>
          <w:color w:val="000000" w:themeColor="text1"/>
          <w:lang w:val="kk-KZ"/>
        </w:rPr>
        <w:t>5. Тайсон Нил Деграсс. – Астрофизика с космической скоростью. – М.: АСТ, 2017.</w:t>
      </w:r>
    </w:p>
    <w:p w:rsidR="00EE450A" w:rsidRDefault="00EE450A" w:rsidP="00EE450A">
      <w:pPr>
        <w:spacing w:after="0" w:line="240" w:lineRule="auto"/>
        <w:rPr>
          <w:rFonts w:ascii="Times New Roman" w:hAnsi="Times New Roman" w:cs="Times New Roman"/>
          <w:color w:val="000000" w:themeColor="text1"/>
          <w:lang w:val="kk-KZ"/>
        </w:rPr>
      </w:pPr>
      <w:r>
        <w:rPr>
          <w:rFonts w:ascii="Times New Roman" w:hAnsi="Times New Roman" w:cs="Times New Roman"/>
          <w:color w:val="000000" w:themeColor="text1"/>
          <w:lang w:val="kk-KZ"/>
        </w:rPr>
        <w:t>6.  Уотсон Питер. Эпоха пустоты. – М.: Эксмо, 2017.</w:t>
      </w:r>
    </w:p>
    <w:p w:rsidR="00EE450A" w:rsidRDefault="00EE450A" w:rsidP="00EE450A">
      <w:pPr>
        <w:pStyle w:val="a5"/>
        <w:spacing w:after="0"/>
        <w:ind w:left="0"/>
        <w:rPr>
          <w:rFonts w:ascii="Times New Roman" w:hAnsi="Times New Roman" w:cs="Times New Roman"/>
          <w:color w:val="000000" w:themeColor="text1"/>
          <w:lang w:val="kk-KZ" w:eastAsia="en-US"/>
        </w:rPr>
      </w:pPr>
      <w:r>
        <w:rPr>
          <w:rFonts w:ascii="Times New Roman" w:hAnsi="Times New Roman" w:cs="Times New Roman"/>
          <w:color w:val="000000" w:themeColor="text1"/>
          <w:lang w:val="kk-KZ" w:eastAsia="en-US"/>
        </w:rPr>
        <w:t>7. Назарбаев Н.Ә. Ұлы даланың жеті қыры // Айқын, 21 қараша  2018.</w:t>
      </w:r>
    </w:p>
    <w:p w:rsidR="00EE450A" w:rsidRDefault="00EE450A" w:rsidP="00EE450A">
      <w:pPr>
        <w:spacing w:after="0" w:line="240" w:lineRule="auto"/>
        <w:rPr>
          <w:rFonts w:ascii="Times New Roman" w:hAnsi="Times New Roman"/>
          <w:b/>
          <w:lang w:val="kk-KZ" w:eastAsia="en-US"/>
        </w:rPr>
      </w:pPr>
      <w:r>
        <w:rPr>
          <w:rFonts w:ascii="Times New Roman" w:hAnsi="Times New Roman"/>
          <w:b/>
          <w:lang w:val="kk-KZ"/>
        </w:rPr>
        <w:t>Интернет көздері:</w:t>
      </w:r>
    </w:p>
    <w:p w:rsidR="00EE450A" w:rsidRDefault="00EE450A" w:rsidP="00EE450A">
      <w:pPr>
        <w:spacing w:after="0" w:line="240" w:lineRule="auto"/>
        <w:rPr>
          <w:rFonts w:ascii="Times New Roman" w:hAnsi="Times New Roman"/>
          <w:lang w:val="kk-KZ"/>
        </w:rPr>
      </w:pPr>
      <w:r>
        <w:rPr>
          <w:rFonts w:ascii="Times New Roman" w:hAnsi="Times New Roman"/>
          <w:lang w:val="kk-KZ"/>
        </w:rPr>
        <w:t>1.</w:t>
      </w:r>
      <w:r>
        <w:rPr>
          <w:rFonts w:ascii="Times New Roman" w:hAnsi="Times New Roman"/>
          <w:color w:val="1F497D" w:themeColor="text2"/>
          <w:lang w:val="kk-KZ"/>
        </w:rPr>
        <w:t xml:space="preserve">http://www.americanscientist.org/ </w:t>
      </w:r>
      <w:r>
        <w:rPr>
          <w:rFonts w:ascii="Times New Roman" w:hAnsi="Times New Roman"/>
          <w:lang w:val="kk-KZ"/>
        </w:rPr>
        <w:t>– сайт журнала «American Scientist».</w:t>
      </w:r>
    </w:p>
    <w:p w:rsidR="00EE450A" w:rsidRDefault="00EE450A" w:rsidP="00EE450A">
      <w:pPr>
        <w:spacing w:after="0" w:line="240" w:lineRule="auto"/>
        <w:rPr>
          <w:rFonts w:ascii="Times New Roman" w:hAnsi="Times New Roman"/>
          <w:lang w:val="kk-KZ"/>
        </w:rPr>
      </w:pPr>
      <w:r>
        <w:rPr>
          <w:rFonts w:ascii="Times New Roman" w:hAnsi="Times New Roman"/>
          <w:color w:val="222222"/>
          <w:shd w:val="clear" w:color="auto" w:fill="FFFFFF"/>
          <w:lang w:val="kk-KZ"/>
        </w:rPr>
        <w:t>2.  </w:t>
      </w:r>
      <w:hyperlink r:id="rId6" w:history="1">
        <w:r>
          <w:rPr>
            <w:rStyle w:val="a4"/>
            <w:rFonts w:ascii="Times New Roman" w:hAnsi="Times New Roman"/>
            <w:color w:val="5E7EA5"/>
            <w:shd w:val="clear" w:color="auto" w:fill="FFFFFF"/>
            <w:lang w:val="kk-KZ"/>
          </w:rPr>
          <w:t>http://humanism.al.ru/ru/articles.phtml?num=000148</w:t>
        </w:r>
      </w:hyperlink>
    </w:p>
    <w:p w:rsidR="00EE450A" w:rsidRPr="00EE450A" w:rsidRDefault="00EE450A" w:rsidP="00EE450A">
      <w:pPr>
        <w:spacing w:after="0" w:line="240" w:lineRule="auto"/>
        <w:rPr>
          <w:rStyle w:val="a4"/>
          <w:color w:val="1F497D" w:themeColor="text2"/>
          <w:shd w:val="clear" w:color="auto" w:fill="FFFFFF"/>
          <w:lang w:val="kk-KZ"/>
        </w:rPr>
      </w:pPr>
      <w:r>
        <w:rPr>
          <w:rFonts w:ascii="Times New Roman" w:hAnsi="Times New Roman"/>
          <w:lang w:val="kk-KZ"/>
        </w:rPr>
        <w:t xml:space="preserve">3. </w:t>
      </w:r>
      <w:hyperlink r:id="rId7" w:history="1">
        <w:r>
          <w:rPr>
            <w:rStyle w:val="a4"/>
            <w:rFonts w:ascii="Times New Roman" w:hAnsi="Times New Roman"/>
            <w:color w:val="1F497D" w:themeColor="text2"/>
            <w:shd w:val="clear" w:color="auto" w:fill="FFFFFF"/>
            <w:lang w:val="kk-KZ"/>
          </w:rPr>
          <w:t>http://www.uni-ch.ru/public/swiss/p05_FNS7_02.htm </w:t>
        </w:r>
      </w:hyperlink>
    </w:p>
    <w:p w:rsidR="00EE450A" w:rsidRPr="00EE450A" w:rsidRDefault="00F37197" w:rsidP="00EE450A">
      <w:pPr>
        <w:jc w:val="both"/>
        <w:rPr>
          <w:rFonts w:ascii="Times New Roman" w:hAnsi="Times New Roman" w:cs="Times New Roman"/>
          <w:lang w:val="kk-KZ"/>
        </w:rPr>
      </w:pPr>
      <w:hyperlink r:id="rId8" w:history="1">
        <w:r w:rsidR="00EE450A">
          <w:rPr>
            <w:rStyle w:val="a4"/>
            <w:rFonts w:ascii="Times New Roman" w:hAnsi="Times New Roman"/>
            <w:color w:val="000000" w:themeColor="text1"/>
            <w:shd w:val="clear" w:color="auto" w:fill="FFFFFF"/>
            <w:lang w:val="kk-KZ"/>
          </w:rPr>
          <w:t>4</w:t>
        </w:r>
      </w:hyperlink>
      <w:r w:rsidR="00EE450A">
        <w:rPr>
          <w:rFonts w:ascii="Times New Roman" w:hAnsi="Times New Roman"/>
          <w:color w:val="000000" w:themeColor="text1"/>
          <w:shd w:val="clear" w:color="auto" w:fill="FFFFFF"/>
          <w:lang w:val="kk-KZ"/>
        </w:rPr>
        <w:t xml:space="preserve">. </w:t>
      </w:r>
      <w:r w:rsidR="00EE450A">
        <w:rPr>
          <w:rFonts w:ascii="Segoe UI" w:hAnsi="Segoe UI" w:cs="Segoe UI"/>
          <w:color w:val="000000"/>
          <w:shd w:val="clear" w:color="auto" w:fill="FFFFFF"/>
          <w:lang w:val="kk-KZ"/>
        </w:rPr>
        <w:t> </w:t>
      </w:r>
      <w:hyperlink r:id="rId9" w:history="1">
        <w:r w:rsidR="00EE450A">
          <w:rPr>
            <w:rStyle w:val="a4"/>
            <w:rFonts w:ascii="Segoe UI" w:hAnsi="Segoe UI" w:cs="Segoe UI"/>
            <w:color w:val="3C709D"/>
            <w:shd w:val="clear" w:color="auto" w:fill="FFFFFF"/>
            <w:lang w:val="kk-KZ"/>
          </w:rPr>
          <w:t>http://pressaudit.ra/rynok-nauchno-populyarnyx-zhurnalov-analiticheskij-obzor/</w:t>
        </w:r>
      </w:hyperlink>
    </w:p>
    <w:p w:rsidR="00EE450A" w:rsidRPr="00EE450A" w:rsidRDefault="00EE450A" w:rsidP="00573944">
      <w:pPr>
        <w:spacing w:after="0"/>
        <w:jc w:val="both"/>
        <w:rPr>
          <w:rFonts w:ascii="Times New Roman" w:hAnsi="Times New Roman" w:cs="Times New Roman"/>
          <w:sz w:val="24"/>
          <w:szCs w:val="24"/>
          <w:lang w:val="kk-KZ"/>
        </w:rPr>
      </w:pPr>
    </w:p>
    <w:p w:rsidR="002530FC" w:rsidRPr="00EE450A" w:rsidRDefault="002530FC" w:rsidP="00E7327B">
      <w:pPr>
        <w:spacing w:after="0"/>
        <w:rPr>
          <w:lang w:val="kk-KZ"/>
        </w:rPr>
      </w:pPr>
    </w:p>
    <w:sectPr w:rsidR="002530FC" w:rsidRPr="00EE450A" w:rsidSect="00D41C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218B9"/>
    <w:multiLevelType w:val="hybridMultilevel"/>
    <w:tmpl w:val="E3F48EEC"/>
    <w:lvl w:ilvl="0" w:tplc="860E2F02">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Times New Roman"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Times New Roman"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
    <w:nsid w:val="3E061AD2"/>
    <w:multiLevelType w:val="hybridMultilevel"/>
    <w:tmpl w:val="EEF86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90042C"/>
    <w:multiLevelType w:val="hybridMultilevel"/>
    <w:tmpl w:val="81AC2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2"/>
  </w:compat>
  <w:rsids>
    <w:rsidRoot w:val="00981144"/>
    <w:rsid w:val="001B70A2"/>
    <w:rsid w:val="002530FC"/>
    <w:rsid w:val="002E7AE3"/>
    <w:rsid w:val="004458C2"/>
    <w:rsid w:val="00573944"/>
    <w:rsid w:val="00892636"/>
    <w:rsid w:val="0091484F"/>
    <w:rsid w:val="00981144"/>
    <w:rsid w:val="009A0B1E"/>
    <w:rsid w:val="00D41C72"/>
    <w:rsid w:val="00E7327B"/>
    <w:rsid w:val="00EB7DAC"/>
    <w:rsid w:val="00EE450A"/>
    <w:rsid w:val="00F37197"/>
    <w:rsid w:val="00FC2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C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3944"/>
    <w:pPr>
      <w:ind w:left="720"/>
      <w:contextualSpacing/>
    </w:pPr>
  </w:style>
  <w:style w:type="character" w:styleId="a4">
    <w:name w:val="Hyperlink"/>
    <w:basedOn w:val="a0"/>
    <w:uiPriority w:val="99"/>
    <w:semiHidden/>
    <w:unhideWhenUsed/>
    <w:rsid w:val="00EE450A"/>
    <w:rPr>
      <w:color w:val="0000FF"/>
      <w:u w:val="single"/>
    </w:rPr>
  </w:style>
  <w:style w:type="paragraph" w:styleId="a5">
    <w:name w:val="Body Text Indent"/>
    <w:basedOn w:val="a"/>
    <w:link w:val="a6"/>
    <w:uiPriority w:val="99"/>
    <w:semiHidden/>
    <w:unhideWhenUsed/>
    <w:rsid w:val="00EE450A"/>
    <w:pPr>
      <w:spacing w:after="120"/>
      <w:ind w:left="283"/>
    </w:pPr>
  </w:style>
  <w:style w:type="character" w:customStyle="1" w:styleId="a6">
    <w:name w:val="Основной текст с отступом Знак"/>
    <w:basedOn w:val="a0"/>
    <w:link w:val="a5"/>
    <w:uiPriority w:val="99"/>
    <w:semiHidden/>
    <w:rsid w:val="00EE45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487491">
      <w:bodyDiv w:val="1"/>
      <w:marLeft w:val="0"/>
      <w:marRight w:val="0"/>
      <w:marTop w:val="0"/>
      <w:marBottom w:val="0"/>
      <w:divBdr>
        <w:top w:val="none" w:sz="0" w:space="0" w:color="auto"/>
        <w:left w:val="none" w:sz="0" w:space="0" w:color="auto"/>
        <w:bottom w:val="none" w:sz="0" w:space="0" w:color="auto"/>
        <w:right w:val="none" w:sz="0" w:space="0" w:color="auto"/>
      </w:divBdr>
    </w:div>
    <w:div w:id="1075275385">
      <w:bodyDiv w:val="1"/>
      <w:marLeft w:val="0"/>
      <w:marRight w:val="0"/>
      <w:marTop w:val="0"/>
      <w:marBottom w:val="0"/>
      <w:divBdr>
        <w:top w:val="none" w:sz="0" w:space="0" w:color="auto"/>
        <w:left w:val="none" w:sz="0" w:space="0" w:color="auto"/>
        <w:bottom w:val="none" w:sz="0" w:space="0" w:color="auto"/>
        <w:right w:val="none" w:sz="0" w:space="0" w:color="auto"/>
      </w:divBdr>
    </w:div>
    <w:div w:id="168639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ch.ru/public/swiss/p05_FNS7_02.htm&#160;%0d4" TargetMode="External"/><Relationship Id="rId3" Type="http://schemas.microsoft.com/office/2007/relationships/stylesWithEffects" Target="stylesWithEffects.xml"/><Relationship Id="rId7" Type="http://schemas.openxmlformats.org/officeDocument/2006/relationships/hyperlink" Target="http://www.uni-ch.ru/public/swiss/p05_FNS7_02.htm&#160;%0d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umanism.al.ru/ru/articles.phtml?num=00014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essaudit.ra/rynok-nauchno-populyarnyx-zhurnalov-analiticheskij-obz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2066</Words>
  <Characters>11779</Characters>
  <Application>Microsoft Office Word</Application>
  <DocSecurity>0</DocSecurity>
  <Lines>98</Lines>
  <Paragraphs>27</Paragraphs>
  <ScaleCrop>false</ScaleCrop>
  <Company>Microsoft</Company>
  <LinksUpToDate>false</LinksUpToDate>
  <CharactersWithSpaces>13818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PChelper</cp:lastModifiedBy>
  <cp:revision>14</cp:revision>
  <dcterms:created xsi:type="dcterms:W3CDTF">2014-01-04T09:00:00Z</dcterms:created>
  <dcterms:modified xsi:type="dcterms:W3CDTF">2019-03-18T00:04:00Z</dcterms:modified>
</cp:coreProperties>
</file>